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A018A" w14:textId="54CDE209" w:rsidR="00E730B4" w:rsidRPr="00736329" w:rsidRDefault="005332E4">
      <w:pPr>
        <w:rPr>
          <w:rFonts w:ascii="Times New Roman" w:hAnsi="Times New Roman" w:cs="Times New Roman"/>
        </w:rPr>
      </w:pPr>
      <w:bookmarkStart w:id="0" w:name="_GoBack"/>
      <w:bookmarkEnd w:id="0"/>
      <w:r w:rsidRPr="00736329">
        <w:rPr>
          <w:rFonts w:ascii="Times New Roman" w:hAnsi="Times New Roman" w:cs="Times New Roman"/>
          <w:noProof/>
        </w:rPr>
        <w:drawing>
          <wp:inline distT="0" distB="0" distL="0" distR="0" wp14:anchorId="32111871" wp14:editId="54E3652A">
            <wp:extent cx="1455366" cy="593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722" cy="594133"/>
                    </a:xfrm>
                    <a:prstGeom prst="rect">
                      <a:avLst/>
                    </a:prstGeom>
                    <a:noFill/>
                    <a:ln>
                      <a:noFill/>
                    </a:ln>
                  </pic:spPr>
                </pic:pic>
              </a:graphicData>
            </a:graphic>
          </wp:inline>
        </w:drawing>
      </w:r>
    </w:p>
    <w:p w14:paraId="6EF9D563" w14:textId="77777777" w:rsidR="005332E4" w:rsidRPr="00736329" w:rsidRDefault="005332E4">
      <w:pPr>
        <w:rPr>
          <w:rFonts w:ascii="Times New Roman" w:hAnsi="Times New Roman" w:cs="Times New Roman"/>
        </w:rPr>
      </w:pPr>
    </w:p>
    <w:p w14:paraId="017C1C7F" w14:textId="2E07C965" w:rsidR="00E01770" w:rsidRPr="00711106" w:rsidRDefault="00A80BDB" w:rsidP="00B07CB1">
      <w:pPr>
        <w:spacing w:before="3000" w:after="80"/>
        <w:jc w:val="right"/>
        <w:rPr>
          <w:rFonts w:ascii="Times New Roman" w:hAnsi="Times New Roman" w:cs="Times New Roman"/>
          <w:b/>
          <w:sz w:val="36"/>
          <w:szCs w:val="36"/>
        </w:rPr>
      </w:pPr>
      <w:r w:rsidRPr="00711106">
        <w:rPr>
          <w:rFonts w:ascii="Times New Roman" w:hAnsi="Times New Roman" w:cs="Times New Roman"/>
          <w:b/>
          <w:sz w:val="36"/>
          <w:szCs w:val="36"/>
        </w:rPr>
        <w:t>Science Building</w:t>
      </w:r>
      <w:r w:rsidR="00862AB2" w:rsidRPr="00711106">
        <w:rPr>
          <w:rFonts w:ascii="Times New Roman" w:hAnsi="Times New Roman" w:cs="Times New Roman"/>
          <w:b/>
          <w:sz w:val="36"/>
          <w:szCs w:val="36"/>
        </w:rPr>
        <w:t xml:space="preserve"> </w:t>
      </w:r>
    </w:p>
    <w:p w14:paraId="115DEC69" w14:textId="77777777" w:rsidR="00E01770" w:rsidRPr="00736329" w:rsidRDefault="00E01770" w:rsidP="00E01770">
      <w:pPr>
        <w:pStyle w:val="StyleHeading124ptBoldOrangeRightAfter12ptTop"/>
        <w:rPr>
          <w:rFonts w:ascii="Times New Roman" w:hAnsi="Times New Roman" w:cs="Times New Roman"/>
          <w:color w:val="auto"/>
          <w:sz w:val="24"/>
          <w:szCs w:val="24"/>
        </w:rPr>
      </w:pPr>
      <w:bookmarkStart w:id="1" w:name="_Toc345940197"/>
      <w:bookmarkStart w:id="2" w:name="_Toc345940279"/>
      <w:bookmarkStart w:id="3" w:name="_Toc353807830"/>
      <w:bookmarkStart w:id="4" w:name="_Toc353889196"/>
      <w:bookmarkStart w:id="5" w:name="_Toc243460495"/>
      <w:bookmarkStart w:id="6" w:name="_Toc243460706"/>
      <w:r w:rsidRPr="00736329">
        <w:rPr>
          <w:rFonts w:ascii="Times New Roman" w:hAnsi="Times New Roman" w:cs="Times New Roman"/>
          <w:color w:val="auto"/>
          <w:sz w:val="24"/>
          <w:szCs w:val="24"/>
        </w:rPr>
        <w:t xml:space="preserve">Request for </w:t>
      </w:r>
      <w:bookmarkEnd w:id="1"/>
      <w:bookmarkEnd w:id="2"/>
      <w:bookmarkEnd w:id="3"/>
      <w:bookmarkEnd w:id="4"/>
      <w:bookmarkEnd w:id="5"/>
      <w:bookmarkEnd w:id="6"/>
      <w:r w:rsidR="008F4D01" w:rsidRPr="00736329">
        <w:rPr>
          <w:rFonts w:ascii="Times New Roman" w:hAnsi="Times New Roman" w:cs="Times New Roman"/>
          <w:color w:val="auto"/>
          <w:sz w:val="24"/>
          <w:szCs w:val="24"/>
        </w:rPr>
        <w:t>Proposal</w:t>
      </w:r>
    </w:p>
    <w:p w14:paraId="5B433B6E" w14:textId="3F91EB39" w:rsidR="00E01770" w:rsidRPr="00736329" w:rsidRDefault="00F3462E" w:rsidP="00E01770">
      <w:pPr>
        <w:pStyle w:val="SubTitle2"/>
        <w:jc w:val="right"/>
        <w:rPr>
          <w:rFonts w:ascii="Times New Roman" w:hAnsi="Times New Roman" w:cs="Times New Roman"/>
          <w:szCs w:val="24"/>
        </w:rPr>
      </w:pPr>
      <w:r>
        <w:rPr>
          <w:rFonts w:ascii="Times New Roman" w:hAnsi="Times New Roman" w:cs="Times New Roman"/>
          <w:szCs w:val="24"/>
        </w:rPr>
        <w:t>Novemb</w:t>
      </w:r>
      <w:r w:rsidR="001F78E7">
        <w:rPr>
          <w:rFonts w:ascii="Times New Roman" w:hAnsi="Times New Roman" w:cs="Times New Roman"/>
          <w:szCs w:val="24"/>
        </w:rPr>
        <w:t xml:space="preserve">er </w:t>
      </w:r>
      <w:r w:rsidR="00A80BDB">
        <w:rPr>
          <w:rFonts w:ascii="Times New Roman" w:hAnsi="Times New Roman" w:cs="Times New Roman"/>
          <w:szCs w:val="24"/>
        </w:rPr>
        <w:t xml:space="preserve"> </w:t>
      </w:r>
      <w:r w:rsidR="00202911">
        <w:rPr>
          <w:rFonts w:ascii="Times New Roman" w:hAnsi="Times New Roman" w:cs="Times New Roman"/>
          <w:szCs w:val="24"/>
        </w:rPr>
        <w:t>22</w:t>
      </w:r>
      <w:r w:rsidR="007A4C55">
        <w:rPr>
          <w:rFonts w:ascii="Times New Roman" w:hAnsi="Times New Roman" w:cs="Times New Roman"/>
          <w:szCs w:val="24"/>
        </w:rPr>
        <w:t>, 2016</w:t>
      </w:r>
    </w:p>
    <w:p w14:paraId="3D4BD4A6" w14:textId="77777777" w:rsidR="00E01770" w:rsidRPr="00736329" w:rsidRDefault="00E01770" w:rsidP="00E01770">
      <w:pPr>
        <w:pStyle w:val="SubTitle3"/>
        <w:rPr>
          <w:rFonts w:ascii="Times New Roman" w:hAnsi="Times New Roman" w:cs="Times New Roman"/>
          <w:color w:val="auto"/>
          <w:sz w:val="24"/>
          <w:szCs w:val="24"/>
        </w:rPr>
      </w:pPr>
      <w:r w:rsidRPr="00736329">
        <w:rPr>
          <w:rFonts w:ascii="Times New Roman" w:hAnsi="Times New Roman" w:cs="Times New Roman"/>
          <w:color w:val="auto"/>
          <w:sz w:val="24"/>
          <w:szCs w:val="24"/>
        </w:rPr>
        <w:t>Presented by:</w:t>
      </w:r>
    </w:p>
    <w:p w14:paraId="2129B2D5" w14:textId="77777777" w:rsidR="00E01770" w:rsidRPr="00736329" w:rsidRDefault="00E01770" w:rsidP="00E01770">
      <w:pPr>
        <w:pStyle w:val="SubTitle3"/>
        <w:rPr>
          <w:rFonts w:ascii="Times New Roman" w:hAnsi="Times New Roman" w:cs="Times New Roman"/>
          <w:b/>
          <w:color w:val="auto"/>
          <w:sz w:val="24"/>
          <w:szCs w:val="24"/>
        </w:rPr>
      </w:pPr>
      <w:r w:rsidRPr="00736329">
        <w:rPr>
          <w:rFonts w:ascii="Times New Roman" w:hAnsi="Times New Roman" w:cs="Times New Roman"/>
          <w:b/>
          <w:color w:val="auto"/>
          <w:sz w:val="24"/>
          <w:szCs w:val="24"/>
        </w:rPr>
        <w:t>NYU Hospitals Center</w:t>
      </w:r>
    </w:p>
    <w:p w14:paraId="57BE56A4" w14:textId="77777777" w:rsidR="00E01770" w:rsidRPr="00736329" w:rsidRDefault="00E01770" w:rsidP="002C5D85">
      <w:pPr>
        <w:pStyle w:val="Heading1"/>
        <w:numPr>
          <w:ilvl w:val="0"/>
          <w:numId w:val="0"/>
        </w:numPr>
        <w:ind w:left="720"/>
      </w:pPr>
    </w:p>
    <w:p w14:paraId="3C0EB36F" w14:textId="77777777" w:rsidR="00E01770" w:rsidRPr="00736329" w:rsidRDefault="00E01770">
      <w:pPr>
        <w:rPr>
          <w:rFonts w:ascii="Times New Roman" w:hAnsi="Times New Roman" w:cs="Times New Roman"/>
        </w:rPr>
      </w:pPr>
    </w:p>
    <w:p w14:paraId="1B068BB5" w14:textId="77777777" w:rsidR="005332E4" w:rsidRPr="00736329" w:rsidRDefault="005332E4">
      <w:pPr>
        <w:rPr>
          <w:rFonts w:ascii="Times New Roman" w:hAnsi="Times New Roman" w:cs="Times New Roman"/>
        </w:rPr>
      </w:pPr>
    </w:p>
    <w:p w14:paraId="652A652F" w14:textId="77777777" w:rsidR="005332E4" w:rsidRPr="00736329" w:rsidRDefault="005332E4">
      <w:pPr>
        <w:rPr>
          <w:rFonts w:ascii="Times New Roman" w:hAnsi="Times New Roman" w:cs="Times New Roman"/>
        </w:rPr>
      </w:pPr>
      <w:r w:rsidRPr="00736329">
        <w:rPr>
          <w:rFonts w:ascii="Times New Roman" w:hAnsi="Times New Roman" w:cs="Times New Roman"/>
        </w:rPr>
        <w:br w:type="page"/>
      </w:r>
    </w:p>
    <w:p w14:paraId="2678B263" w14:textId="77777777" w:rsidR="00184796" w:rsidRPr="00736329" w:rsidRDefault="00184796" w:rsidP="00184796">
      <w:pPr>
        <w:rPr>
          <w:rFonts w:ascii="Times New Roman" w:hAnsi="Times New Roman" w:cs="Times New Roman"/>
        </w:rPr>
      </w:pPr>
      <w:r w:rsidRPr="00736329">
        <w:rPr>
          <w:rFonts w:ascii="Times New Roman" w:hAnsi="Times New Roman" w:cs="Times New Roman"/>
        </w:rPr>
        <w:lastRenderedPageBreak/>
        <w:t>Table of Contents</w:t>
      </w:r>
    </w:p>
    <w:p w14:paraId="7F605288" w14:textId="77777777" w:rsidR="00E01770" w:rsidRPr="00736329" w:rsidRDefault="00E01770">
      <w:pPr>
        <w:rPr>
          <w:rFonts w:ascii="Times New Roman" w:hAnsi="Times New Roman" w:cs="Times New Roman"/>
        </w:rPr>
      </w:pPr>
    </w:p>
    <w:sdt>
      <w:sdtPr>
        <w:rPr>
          <w:rFonts w:ascii="Times New Roman" w:hAnsi="Times New Roman" w:cs="Times New Roman"/>
          <w:b w:val="0"/>
          <w:bCs/>
        </w:rPr>
        <w:id w:val="831344140"/>
        <w:docPartObj>
          <w:docPartGallery w:val="Table of Contents"/>
          <w:docPartUnique/>
        </w:docPartObj>
      </w:sdtPr>
      <w:sdtEndPr>
        <w:rPr>
          <w:bCs w:val="0"/>
          <w:noProof/>
        </w:rPr>
      </w:sdtEndPr>
      <w:sdtContent>
        <w:p w14:paraId="78EBE32F" w14:textId="77777777" w:rsidR="008B5711" w:rsidRDefault="00E94B6E">
          <w:pPr>
            <w:pStyle w:val="TOC1"/>
            <w:rPr>
              <w:b w:val="0"/>
              <w:noProof/>
              <w:sz w:val="22"/>
              <w:szCs w:val="22"/>
            </w:rPr>
          </w:pPr>
          <w:r w:rsidRPr="00736329">
            <w:rPr>
              <w:rFonts w:ascii="Times New Roman" w:hAnsi="Times New Roman" w:cs="Times New Roman"/>
            </w:rPr>
            <w:fldChar w:fldCharType="begin"/>
          </w:r>
          <w:r w:rsidRPr="00736329">
            <w:rPr>
              <w:rFonts w:ascii="Times New Roman" w:hAnsi="Times New Roman" w:cs="Times New Roman"/>
            </w:rPr>
            <w:instrText xml:space="preserve"> TOC \o "1-1" </w:instrText>
          </w:r>
          <w:r w:rsidRPr="00736329">
            <w:rPr>
              <w:rFonts w:ascii="Times New Roman" w:hAnsi="Times New Roman" w:cs="Times New Roman"/>
            </w:rPr>
            <w:fldChar w:fldCharType="separate"/>
          </w:r>
          <w:r w:rsidR="008B5711">
            <w:rPr>
              <w:noProof/>
            </w:rPr>
            <w:t>1.</w:t>
          </w:r>
          <w:r w:rsidR="008B5711">
            <w:rPr>
              <w:b w:val="0"/>
              <w:noProof/>
              <w:sz w:val="22"/>
              <w:szCs w:val="22"/>
            </w:rPr>
            <w:tab/>
          </w:r>
          <w:r w:rsidR="008B5711">
            <w:rPr>
              <w:noProof/>
            </w:rPr>
            <w:t>Introduction</w:t>
          </w:r>
          <w:r w:rsidR="008B5711">
            <w:rPr>
              <w:noProof/>
            </w:rPr>
            <w:tab/>
          </w:r>
          <w:r w:rsidR="008B5711">
            <w:rPr>
              <w:noProof/>
            </w:rPr>
            <w:fldChar w:fldCharType="begin"/>
          </w:r>
          <w:r w:rsidR="008B5711">
            <w:rPr>
              <w:noProof/>
            </w:rPr>
            <w:instrText xml:space="preserve"> PAGEREF _Toc463818656 \h </w:instrText>
          </w:r>
          <w:r w:rsidR="008B5711">
            <w:rPr>
              <w:noProof/>
            </w:rPr>
          </w:r>
          <w:r w:rsidR="008B5711">
            <w:rPr>
              <w:noProof/>
            </w:rPr>
            <w:fldChar w:fldCharType="separate"/>
          </w:r>
          <w:r w:rsidR="00E95331">
            <w:rPr>
              <w:noProof/>
            </w:rPr>
            <w:t>3</w:t>
          </w:r>
          <w:r w:rsidR="008B5711">
            <w:rPr>
              <w:noProof/>
            </w:rPr>
            <w:fldChar w:fldCharType="end"/>
          </w:r>
        </w:p>
        <w:p w14:paraId="0C777EAF" w14:textId="77777777" w:rsidR="008B5711" w:rsidRDefault="008B5711">
          <w:pPr>
            <w:pStyle w:val="TOC1"/>
            <w:rPr>
              <w:b w:val="0"/>
              <w:noProof/>
              <w:sz w:val="22"/>
              <w:szCs w:val="22"/>
            </w:rPr>
          </w:pPr>
          <w:r>
            <w:rPr>
              <w:noProof/>
            </w:rPr>
            <w:t>2.</w:t>
          </w:r>
          <w:r>
            <w:rPr>
              <w:b w:val="0"/>
              <w:noProof/>
              <w:sz w:val="22"/>
              <w:szCs w:val="22"/>
            </w:rPr>
            <w:tab/>
          </w:r>
          <w:r>
            <w:rPr>
              <w:noProof/>
            </w:rPr>
            <w:t>Milestone Calendar</w:t>
          </w:r>
          <w:r>
            <w:rPr>
              <w:noProof/>
            </w:rPr>
            <w:tab/>
          </w:r>
          <w:r>
            <w:rPr>
              <w:noProof/>
            </w:rPr>
            <w:fldChar w:fldCharType="begin"/>
          </w:r>
          <w:r>
            <w:rPr>
              <w:noProof/>
            </w:rPr>
            <w:instrText xml:space="preserve"> PAGEREF _Toc463818657 \h </w:instrText>
          </w:r>
          <w:r>
            <w:rPr>
              <w:noProof/>
            </w:rPr>
          </w:r>
          <w:r>
            <w:rPr>
              <w:noProof/>
            </w:rPr>
            <w:fldChar w:fldCharType="separate"/>
          </w:r>
          <w:r w:rsidR="00E95331">
            <w:rPr>
              <w:noProof/>
            </w:rPr>
            <w:t>5</w:t>
          </w:r>
          <w:r>
            <w:rPr>
              <w:noProof/>
            </w:rPr>
            <w:fldChar w:fldCharType="end"/>
          </w:r>
        </w:p>
        <w:p w14:paraId="5F43B5BF" w14:textId="77777777" w:rsidR="008B5711" w:rsidRDefault="008B5711">
          <w:pPr>
            <w:pStyle w:val="TOC1"/>
            <w:rPr>
              <w:b w:val="0"/>
              <w:noProof/>
              <w:sz w:val="22"/>
              <w:szCs w:val="22"/>
            </w:rPr>
          </w:pPr>
          <w:r>
            <w:rPr>
              <w:noProof/>
            </w:rPr>
            <w:t>3.</w:t>
          </w:r>
          <w:r>
            <w:rPr>
              <w:b w:val="0"/>
              <w:noProof/>
              <w:sz w:val="22"/>
              <w:szCs w:val="22"/>
            </w:rPr>
            <w:tab/>
          </w:r>
          <w:r>
            <w:rPr>
              <w:noProof/>
            </w:rPr>
            <w:t>Proposal Submission Requirements</w:t>
          </w:r>
          <w:r>
            <w:rPr>
              <w:noProof/>
            </w:rPr>
            <w:tab/>
          </w:r>
          <w:r>
            <w:rPr>
              <w:noProof/>
            </w:rPr>
            <w:fldChar w:fldCharType="begin"/>
          </w:r>
          <w:r>
            <w:rPr>
              <w:noProof/>
            </w:rPr>
            <w:instrText xml:space="preserve"> PAGEREF _Toc463818658 \h </w:instrText>
          </w:r>
          <w:r>
            <w:rPr>
              <w:noProof/>
            </w:rPr>
          </w:r>
          <w:r>
            <w:rPr>
              <w:noProof/>
            </w:rPr>
            <w:fldChar w:fldCharType="separate"/>
          </w:r>
          <w:r w:rsidR="00E95331">
            <w:rPr>
              <w:noProof/>
            </w:rPr>
            <w:t>5</w:t>
          </w:r>
          <w:r>
            <w:rPr>
              <w:noProof/>
            </w:rPr>
            <w:fldChar w:fldCharType="end"/>
          </w:r>
        </w:p>
        <w:p w14:paraId="72F09B09" w14:textId="1378ABC6" w:rsidR="00F815A4" w:rsidRPr="00F815A4" w:rsidRDefault="008B5711" w:rsidP="00F815A4">
          <w:pPr>
            <w:pStyle w:val="TOC1"/>
            <w:rPr>
              <w:noProof/>
            </w:rPr>
          </w:pPr>
          <w:r>
            <w:rPr>
              <w:noProof/>
            </w:rPr>
            <w:t>4.</w:t>
          </w:r>
          <w:r>
            <w:rPr>
              <w:b w:val="0"/>
              <w:noProof/>
              <w:sz w:val="22"/>
              <w:szCs w:val="22"/>
            </w:rPr>
            <w:tab/>
          </w:r>
          <w:r>
            <w:rPr>
              <w:noProof/>
            </w:rPr>
            <w:t>Proprietary Information, Non-Disclosure</w:t>
          </w:r>
          <w:r>
            <w:rPr>
              <w:noProof/>
            </w:rPr>
            <w:tab/>
          </w:r>
          <w:r>
            <w:rPr>
              <w:noProof/>
            </w:rPr>
            <w:fldChar w:fldCharType="begin"/>
          </w:r>
          <w:r>
            <w:rPr>
              <w:noProof/>
            </w:rPr>
            <w:instrText xml:space="preserve"> PAGEREF _Toc463818659 \h </w:instrText>
          </w:r>
          <w:r>
            <w:rPr>
              <w:noProof/>
            </w:rPr>
          </w:r>
          <w:r>
            <w:rPr>
              <w:noProof/>
            </w:rPr>
            <w:fldChar w:fldCharType="separate"/>
          </w:r>
          <w:r w:rsidR="00E95331">
            <w:rPr>
              <w:noProof/>
            </w:rPr>
            <w:t>6</w:t>
          </w:r>
          <w:r>
            <w:rPr>
              <w:noProof/>
            </w:rPr>
            <w:fldChar w:fldCharType="end"/>
          </w:r>
        </w:p>
        <w:p w14:paraId="76C69F24" w14:textId="77777777" w:rsidR="008B5711" w:rsidRDefault="008B5711">
          <w:pPr>
            <w:pStyle w:val="TOC1"/>
            <w:rPr>
              <w:b w:val="0"/>
              <w:noProof/>
              <w:sz w:val="22"/>
              <w:szCs w:val="22"/>
            </w:rPr>
          </w:pPr>
          <w:r>
            <w:rPr>
              <w:noProof/>
            </w:rPr>
            <w:t>5.</w:t>
          </w:r>
          <w:r>
            <w:rPr>
              <w:b w:val="0"/>
              <w:noProof/>
              <w:sz w:val="22"/>
              <w:szCs w:val="22"/>
            </w:rPr>
            <w:tab/>
          </w:r>
          <w:r>
            <w:rPr>
              <w:noProof/>
            </w:rPr>
            <w:t>Costs Incurred</w:t>
          </w:r>
          <w:r>
            <w:rPr>
              <w:noProof/>
            </w:rPr>
            <w:tab/>
          </w:r>
          <w:r>
            <w:rPr>
              <w:noProof/>
            </w:rPr>
            <w:fldChar w:fldCharType="begin"/>
          </w:r>
          <w:r>
            <w:rPr>
              <w:noProof/>
            </w:rPr>
            <w:instrText xml:space="preserve"> PAGEREF _Toc463818660 \h </w:instrText>
          </w:r>
          <w:r>
            <w:rPr>
              <w:noProof/>
            </w:rPr>
          </w:r>
          <w:r>
            <w:rPr>
              <w:noProof/>
            </w:rPr>
            <w:fldChar w:fldCharType="separate"/>
          </w:r>
          <w:r w:rsidR="00E95331">
            <w:rPr>
              <w:noProof/>
            </w:rPr>
            <w:t>6</w:t>
          </w:r>
          <w:r>
            <w:rPr>
              <w:noProof/>
            </w:rPr>
            <w:fldChar w:fldCharType="end"/>
          </w:r>
        </w:p>
        <w:p w14:paraId="3CD42A27" w14:textId="77777777" w:rsidR="008B5711" w:rsidRDefault="008B5711">
          <w:pPr>
            <w:pStyle w:val="TOC1"/>
            <w:rPr>
              <w:noProof/>
            </w:rPr>
          </w:pPr>
          <w:r>
            <w:rPr>
              <w:noProof/>
            </w:rPr>
            <w:t>6.</w:t>
          </w:r>
          <w:r>
            <w:rPr>
              <w:b w:val="0"/>
              <w:noProof/>
              <w:sz w:val="22"/>
              <w:szCs w:val="22"/>
            </w:rPr>
            <w:tab/>
          </w:r>
          <w:r>
            <w:rPr>
              <w:noProof/>
            </w:rPr>
            <w:t>RFP Proposal Terms</w:t>
          </w:r>
          <w:r>
            <w:rPr>
              <w:noProof/>
            </w:rPr>
            <w:tab/>
          </w:r>
          <w:r>
            <w:rPr>
              <w:noProof/>
            </w:rPr>
            <w:fldChar w:fldCharType="begin"/>
          </w:r>
          <w:r>
            <w:rPr>
              <w:noProof/>
            </w:rPr>
            <w:instrText xml:space="preserve"> PAGEREF _Toc463818661 \h </w:instrText>
          </w:r>
          <w:r>
            <w:rPr>
              <w:noProof/>
            </w:rPr>
          </w:r>
          <w:r>
            <w:rPr>
              <w:noProof/>
            </w:rPr>
            <w:fldChar w:fldCharType="separate"/>
          </w:r>
          <w:r w:rsidR="00E95331">
            <w:rPr>
              <w:noProof/>
            </w:rPr>
            <w:t>6</w:t>
          </w:r>
          <w:r>
            <w:rPr>
              <w:noProof/>
            </w:rPr>
            <w:fldChar w:fldCharType="end"/>
          </w:r>
        </w:p>
        <w:p w14:paraId="22779190" w14:textId="3AB9BC6D" w:rsidR="00F815A4" w:rsidRDefault="00F815A4" w:rsidP="00F815A4">
          <w:pPr>
            <w:pStyle w:val="TOC1"/>
            <w:rPr>
              <w:noProof/>
            </w:rPr>
          </w:pPr>
          <w:r>
            <w:rPr>
              <w:noProof/>
            </w:rPr>
            <w:t>7.</w:t>
          </w:r>
          <w:r>
            <w:rPr>
              <w:b w:val="0"/>
              <w:noProof/>
              <w:sz w:val="22"/>
              <w:szCs w:val="22"/>
            </w:rPr>
            <w:tab/>
          </w:r>
          <w:r>
            <w:rPr>
              <w:noProof/>
              <w:sz w:val="22"/>
              <w:szCs w:val="22"/>
            </w:rPr>
            <w:t>Required RFP Response</w:t>
          </w:r>
          <w:r>
            <w:rPr>
              <w:noProof/>
            </w:rPr>
            <w:tab/>
          </w:r>
          <w:r>
            <w:rPr>
              <w:noProof/>
            </w:rPr>
            <w:fldChar w:fldCharType="begin"/>
          </w:r>
          <w:r>
            <w:rPr>
              <w:noProof/>
            </w:rPr>
            <w:instrText xml:space="preserve"> PAGEREF _Toc463818661 \h </w:instrText>
          </w:r>
          <w:r>
            <w:rPr>
              <w:noProof/>
            </w:rPr>
          </w:r>
          <w:r>
            <w:rPr>
              <w:noProof/>
            </w:rPr>
            <w:fldChar w:fldCharType="separate"/>
          </w:r>
          <w:r>
            <w:rPr>
              <w:noProof/>
            </w:rPr>
            <w:t>6</w:t>
          </w:r>
          <w:r>
            <w:rPr>
              <w:noProof/>
            </w:rPr>
            <w:fldChar w:fldCharType="end"/>
          </w:r>
        </w:p>
        <w:p w14:paraId="027E75F9" w14:textId="713A8A50" w:rsidR="00F815A4" w:rsidRDefault="00F815A4" w:rsidP="00F815A4">
          <w:pPr>
            <w:pStyle w:val="TOC1"/>
            <w:rPr>
              <w:noProof/>
            </w:rPr>
          </w:pPr>
          <w:r>
            <w:rPr>
              <w:noProof/>
            </w:rPr>
            <w:t>8.</w:t>
          </w:r>
          <w:r>
            <w:rPr>
              <w:b w:val="0"/>
              <w:noProof/>
              <w:sz w:val="22"/>
              <w:szCs w:val="22"/>
            </w:rPr>
            <w:tab/>
          </w:r>
          <w:r>
            <w:rPr>
              <w:noProof/>
              <w:sz w:val="22"/>
              <w:szCs w:val="22"/>
            </w:rPr>
            <w:t>Requirements</w:t>
          </w:r>
          <w:r>
            <w:rPr>
              <w:noProof/>
            </w:rPr>
            <w:tab/>
          </w:r>
          <w:r>
            <w:rPr>
              <w:noProof/>
            </w:rPr>
            <w:fldChar w:fldCharType="begin"/>
          </w:r>
          <w:r>
            <w:rPr>
              <w:noProof/>
            </w:rPr>
            <w:instrText xml:space="preserve"> PAGEREF _Toc463818661 \h </w:instrText>
          </w:r>
          <w:r>
            <w:rPr>
              <w:noProof/>
            </w:rPr>
          </w:r>
          <w:r>
            <w:rPr>
              <w:noProof/>
            </w:rPr>
            <w:fldChar w:fldCharType="separate"/>
          </w:r>
          <w:r>
            <w:rPr>
              <w:noProof/>
            </w:rPr>
            <w:t>6</w:t>
          </w:r>
          <w:r>
            <w:rPr>
              <w:noProof/>
            </w:rPr>
            <w:fldChar w:fldCharType="end"/>
          </w:r>
        </w:p>
        <w:p w14:paraId="32620099" w14:textId="3E99B98D" w:rsidR="008B5711" w:rsidRDefault="00F815A4">
          <w:pPr>
            <w:pStyle w:val="TOC1"/>
            <w:rPr>
              <w:b w:val="0"/>
              <w:noProof/>
              <w:sz w:val="22"/>
              <w:szCs w:val="22"/>
            </w:rPr>
          </w:pPr>
          <w:r>
            <w:rPr>
              <w:noProof/>
            </w:rPr>
            <w:t>9</w:t>
          </w:r>
          <w:r w:rsidR="008B5711">
            <w:rPr>
              <w:noProof/>
            </w:rPr>
            <w:t>.</w:t>
          </w:r>
          <w:r w:rsidR="008B5711">
            <w:rPr>
              <w:b w:val="0"/>
              <w:noProof/>
              <w:sz w:val="22"/>
              <w:szCs w:val="22"/>
            </w:rPr>
            <w:tab/>
          </w:r>
          <w:r w:rsidR="008B5711">
            <w:rPr>
              <w:noProof/>
            </w:rPr>
            <w:t>NYUHC Reserves Right to Refuse Any and All Proposals</w:t>
          </w:r>
          <w:r w:rsidR="008B5711">
            <w:rPr>
              <w:noProof/>
            </w:rPr>
            <w:tab/>
          </w:r>
          <w:r w:rsidR="008B5711">
            <w:rPr>
              <w:noProof/>
            </w:rPr>
            <w:fldChar w:fldCharType="begin"/>
          </w:r>
          <w:r w:rsidR="008B5711">
            <w:rPr>
              <w:noProof/>
            </w:rPr>
            <w:instrText xml:space="preserve"> PAGEREF _Toc463818662 \h </w:instrText>
          </w:r>
          <w:r w:rsidR="008B5711">
            <w:rPr>
              <w:noProof/>
            </w:rPr>
          </w:r>
          <w:r w:rsidR="008B5711">
            <w:rPr>
              <w:noProof/>
            </w:rPr>
            <w:fldChar w:fldCharType="separate"/>
          </w:r>
          <w:r w:rsidR="00E95331">
            <w:rPr>
              <w:noProof/>
            </w:rPr>
            <w:t>6</w:t>
          </w:r>
          <w:r w:rsidR="008B5711">
            <w:rPr>
              <w:noProof/>
            </w:rPr>
            <w:fldChar w:fldCharType="end"/>
          </w:r>
        </w:p>
        <w:p w14:paraId="74BDACAB" w14:textId="2E9A1458" w:rsidR="008B5711" w:rsidRDefault="00F815A4">
          <w:pPr>
            <w:pStyle w:val="TOC1"/>
            <w:rPr>
              <w:b w:val="0"/>
              <w:noProof/>
              <w:sz w:val="22"/>
              <w:szCs w:val="22"/>
            </w:rPr>
          </w:pPr>
          <w:r>
            <w:rPr>
              <w:noProof/>
            </w:rPr>
            <w:t>10</w:t>
          </w:r>
          <w:r w:rsidR="008B5711">
            <w:rPr>
              <w:noProof/>
            </w:rPr>
            <w:t>.</w:t>
          </w:r>
          <w:r w:rsidR="008B5711">
            <w:rPr>
              <w:b w:val="0"/>
              <w:noProof/>
              <w:sz w:val="22"/>
              <w:szCs w:val="22"/>
            </w:rPr>
            <w:tab/>
          </w:r>
          <w:r w:rsidR="008B5711">
            <w:rPr>
              <w:noProof/>
            </w:rPr>
            <w:t>Effective Period of Prices</w:t>
          </w:r>
          <w:r w:rsidR="008B5711">
            <w:rPr>
              <w:noProof/>
            </w:rPr>
            <w:tab/>
          </w:r>
          <w:r w:rsidR="008B5711">
            <w:rPr>
              <w:noProof/>
            </w:rPr>
            <w:fldChar w:fldCharType="begin"/>
          </w:r>
          <w:r w:rsidR="008B5711">
            <w:rPr>
              <w:noProof/>
            </w:rPr>
            <w:instrText xml:space="preserve"> PAGEREF _Toc463818663 \h </w:instrText>
          </w:r>
          <w:r w:rsidR="008B5711">
            <w:rPr>
              <w:noProof/>
            </w:rPr>
          </w:r>
          <w:r w:rsidR="008B5711">
            <w:rPr>
              <w:noProof/>
            </w:rPr>
            <w:fldChar w:fldCharType="separate"/>
          </w:r>
          <w:r w:rsidR="00E95331">
            <w:rPr>
              <w:noProof/>
            </w:rPr>
            <w:t>6</w:t>
          </w:r>
          <w:r w:rsidR="008B5711">
            <w:rPr>
              <w:noProof/>
            </w:rPr>
            <w:fldChar w:fldCharType="end"/>
          </w:r>
        </w:p>
        <w:p w14:paraId="2B961A14" w14:textId="153909ED" w:rsidR="008B5711" w:rsidRDefault="00F815A4">
          <w:pPr>
            <w:pStyle w:val="TOC1"/>
            <w:rPr>
              <w:b w:val="0"/>
              <w:noProof/>
              <w:sz w:val="22"/>
              <w:szCs w:val="22"/>
            </w:rPr>
          </w:pPr>
          <w:r>
            <w:rPr>
              <w:noProof/>
            </w:rPr>
            <w:t>11</w:t>
          </w:r>
          <w:r w:rsidR="008B5711">
            <w:rPr>
              <w:noProof/>
            </w:rPr>
            <w:t>.</w:t>
          </w:r>
          <w:r w:rsidR="008B5711">
            <w:rPr>
              <w:b w:val="0"/>
              <w:noProof/>
              <w:sz w:val="22"/>
              <w:szCs w:val="22"/>
            </w:rPr>
            <w:tab/>
          </w:r>
          <w:r w:rsidR="008B5711">
            <w:rPr>
              <w:noProof/>
            </w:rPr>
            <w:t>Software and Licensing</w:t>
          </w:r>
          <w:r w:rsidR="008B5711">
            <w:rPr>
              <w:noProof/>
            </w:rPr>
            <w:tab/>
          </w:r>
          <w:r w:rsidR="008B5711">
            <w:rPr>
              <w:noProof/>
            </w:rPr>
            <w:fldChar w:fldCharType="begin"/>
          </w:r>
          <w:r w:rsidR="008B5711">
            <w:rPr>
              <w:noProof/>
            </w:rPr>
            <w:instrText xml:space="preserve"> PAGEREF _Toc463818664 \h </w:instrText>
          </w:r>
          <w:r w:rsidR="008B5711">
            <w:rPr>
              <w:noProof/>
            </w:rPr>
          </w:r>
          <w:r w:rsidR="008B5711">
            <w:rPr>
              <w:noProof/>
            </w:rPr>
            <w:fldChar w:fldCharType="separate"/>
          </w:r>
          <w:r w:rsidR="00E95331">
            <w:rPr>
              <w:noProof/>
            </w:rPr>
            <w:t>7</w:t>
          </w:r>
          <w:r w:rsidR="008B5711">
            <w:rPr>
              <w:noProof/>
            </w:rPr>
            <w:fldChar w:fldCharType="end"/>
          </w:r>
        </w:p>
        <w:p w14:paraId="387331C8" w14:textId="5823D0AB" w:rsidR="008B5711" w:rsidRDefault="00F815A4">
          <w:pPr>
            <w:pStyle w:val="TOC1"/>
            <w:rPr>
              <w:b w:val="0"/>
              <w:noProof/>
              <w:sz w:val="22"/>
              <w:szCs w:val="22"/>
            </w:rPr>
          </w:pPr>
          <w:r>
            <w:rPr>
              <w:noProof/>
            </w:rPr>
            <w:t>12</w:t>
          </w:r>
          <w:r w:rsidR="008B5711">
            <w:rPr>
              <w:noProof/>
            </w:rPr>
            <w:t>.</w:t>
          </w:r>
          <w:r w:rsidR="008B5711">
            <w:rPr>
              <w:b w:val="0"/>
              <w:noProof/>
              <w:sz w:val="22"/>
              <w:szCs w:val="22"/>
            </w:rPr>
            <w:tab/>
          </w:r>
          <w:r w:rsidR="008B5711">
            <w:rPr>
              <w:noProof/>
            </w:rPr>
            <w:t>Pricing</w:t>
          </w:r>
          <w:r w:rsidR="008B5711">
            <w:rPr>
              <w:noProof/>
            </w:rPr>
            <w:tab/>
          </w:r>
          <w:r w:rsidR="008B5711">
            <w:rPr>
              <w:noProof/>
            </w:rPr>
            <w:fldChar w:fldCharType="begin"/>
          </w:r>
          <w:r w:rsidR="008B5711">
            <w:rPr>
              <w:noProof/>
            </w:rPr>
            <w:instrText xml:space="preserve"> PAGEREF _Toc463818665 \h </w:instrText>
          </w:r>
          <w:r w:rsidR="008B5711">
            <w:rPr>
              <w:noProof/>
            </w:rPr>
          </w:r>
          <w:r w:rsidR="008B5711">
            <w:rPr>
              <w:noProof/>
            </w:rPr>
            <w:fldChar w:fldCharType="separate"/>
          </w:r>
          <w:r w:rsidR="00E95331">
            <w:rPr>
              <w:noProof/>
            </w:rPr>
            <w:t>7</w:t>
          </w:r>
          <w:r w:rsidR="008B5711">
            <w:rPr>
              <w:noProof/>
            </w:rPr>
            <w:fldChar w:fldCharType="end"/>
          </w:r>
        </w:p>
        <w:p w14:paraId="36498832" w14:textId="6B3182EC" w:rsidR="008B5711" w:rsidRDefault="00F815A4">
          <w:pPr>
            <w:pStyle w:val="TOC1"/>
            <w:rPr>
              <w:b w:val="0"/>
              <w:noProof/>
              <w:sz w:val="22"/>
              <w:szCs w:val="22"/>
            </w:rPr>
          </w:pPr>
          <w:r>
            <w:rPr>
              <w:noProof/>
            </w:rPr>
            <w:t>13</w:t>
          </w:r>
          <w:r w:rsidR="008B5711">
            <w:rPr>
              <w:noProof/>
            </w:rPr>
            <w:t>.</w:t>
          </w:r>
          <w:r w:rsidR="008B5711">
            <w:rPr>
              <w:b w:val="0"/>
              <w:noProof/>
              <w:sz w:val="22"/>
              <w:szCs w:val="22"/>
            </w:rPr>
            <w:tab/>
          </w:r>
          <w:r w:rsidR="008B5711">
            <w:rPr>
              <w:noProof/>
            </w:rPr>
            <w:t>Company Profile</w:t>
          </w:r>
          <w:r w:rsidR="008B5711">
            <w:rPr>
              <w:noProof/>
            </w:rPr>
            <w:tab/>
          </w:r>
          <w:r w:rsidR="008B5711">
            <w:rPr>
              <w:noProof/>
            </w:rPr>
            <w:fldChar w:fldCharType="begin"/>
          </w:r>
          <w:r w:rsidR="008B5711">
            <w:rPr>
              <w:noProof/>
            </w:rPr>
            <w:instrText xml:space="preserve"> PAGEREF _Toc463818666 \h </w:instrText>
          </w:r>
          <w:r w:rsidR="008B5711">
            <w:rPr>
              <w:noProof/>
            </w:rPr>
          </w:r>
          <w:r w:rsidR="008B5711">
            <w:rPr>
              <w:noProof/>
            </w:rPr>
            <w:fldChar w:fldCharType="separate"/>
          </w:r>
          <w:r w:rsidR="00E95331">
            <w:rPr>
              <w:noProof/>
            </w:rPr>
            <w:t>7</w:t>
          </w:r>
          <w:r w:rsidR="008B5711">
            <w:rPr>
              <w:noProof/>
            </w:rPr>
            <w:fldChar w:fldCharType="end"/>
          </w:r>
        </w:p>
        <w:p w14:paraId="3DFAA508" w14:textId="02055865" w:rsidR="008B5711" w:rsidRDefault="00F815A4">
          <w:pPr>
            <w:pStyle w:val="TOC1"/>
            <w:rPr>
              <w:b w:val="0"/>
              <w:noProof/>
              <w:sz w:val="22"/>
              <w:szCs w:val="22"/>
            </w:rPr>
          </w:pPr>
          <w:r>
            <w:rPr>
              <w:noProof/>
            </w:rPr>
            <w:t>14</w:t>
          </w:r>
          <w:r w:rsidR="008B5711">
            <w:rPr>
              <w:noProof/>
            </w:rPr>
            <w:t>.</w:t>
          </w:r>
          <w:r w:rsidR="008B5711">
            <w:rPr>
              <w:b w:val="0"/>
              <w:noProof/>
              <w:sz w:val="22"/>
              <w:szCs w:val="22"/>
            </w:rPr>
            <w:tab/>
          </w:r>
          <w:r w:rsidR="008B5711">
            <w:rPr>
              <w:noProof/>
            </w:rPr>
            <w:t>Past Performance and References</w:t>
          </w:r>
          <w:r w:rsidR="008B5711">
            <w:rPr>
              <w:noProof/>
            </w:rPr>
            <w:tab/>
          </w:r>
          <w:r w:rsidR="008B5711">
            <w:rPr>
              <w:noProof/>
            </w:rPr>
            <w:fldChar w:fldCharType="begin"/>
          </w:r>
          <w:r w:rsidR="008B5711">
            <w:rPr>
              <w:noProof/>
            </w:rPr>
            <w:instrText xml:space="preserve"> PAGEREF _Toc463818667 \h </w:instrText>
          </w:r>
          <w:r w:rsidR="008B5711">
            <w:rPr>
              <w:noProof/>
            </w:rPr>
          </w:r>
          <w:r w:rsidR="008B5711">
            <w:rPr>
              <w:noProof/>
            </w:rPr>
            <w:fldChar w:fldCharType="separate"/>
          </w:r>
          <w:r w:rsidR="00E95331">
            <w:rPr>
              <w:noProof/>
            </w:rPr>
            <w:t>8</w:t>
          </w:r>
          <w:r w:rsidR="008B5711">
            <w:rPr>
              <w:noProof/>
            </w:rPr>
            <w:fldChar w:fldCharType="end"/>
          </w:r>
        </w:p>
        <w:p w14:paraId="5399E697" w14:textId="058C2206" w:rsidR="008B5711" w:rsidRDefault="00F815A4">
          <w:pPr>
            <w:pStyle w:val="TOC1"/>
            <w:rPr>
              <w:b w:val="0"/>
              <w:noProof/>
              <w:sz w:val="22"/>
              <w:szCs w:val="22"/>
            </w:rPr>
          </w:pPr>
          <w:r>
            <w:rPr>
              <w:noProof/>
            </w:rPr>
            <w:t>15</w:t>
          </w:r>
          <w:r w:rsidR="008B5711">
            <w:rPr>
              <w:noProof/>
            </w:rPr>
            <w:t>.</w:t>
          </w:r>
          <w:r w:rsidR="008B5711">
            <w:rPr>
              <w:b w:val="0"/>
              <w:noProof/>
              <w:sz w:val="22"/>
              <w:szCs w:val="22"/>
            </w:rPr>
            <w:tab/>
          </w:r>
          <w:r w:rsidR="008B5711">
            <w:rPr>
              <w:noProof/>
            </w:rPr>
            <w:t>Evaluation Criteria</w:t>
          </w:r>
          <w:r w:rsidR="008B5711">
            <w:rPr>
              <w:noProof/>
            </w:rPr>
            <w:tab/>
          </w:r>
          <w:r w:rsidR="008B5711">
            <w:rPr>
              <w:noProof/>
            </w:rPr>
            <w:fldChar w:fldCharType="begin"/>
          </w:r>
          <w:r w:rsidR="008B5711">
            <w:rPr>
              <w:noProof/>
            </w:rPr>
            <w:instrText xml:space="preserve"> PAGEREF _Toc463818668 \h </w:instrText>
          </w:r>
          <w:r w:rsidR="008B5711">
            <w:rPr>
              <w:noProof/>
            </w:rPr>
          </w:r>
          <w:r w:rsidR="008B5711">
            <w:rPr>
              <w:noProof/>
            </w:rPr>
            <w:fldChar w:fldCharType="separate"/>
          </w:r>
          <w:r w:rsidR="00E95331">
            <w:rPr>
              <w:noProof/>
            </w:rPr>
            <w:t>8</w:t>
          </w:r>
          <w:r w:rsidR="008B5711">
            <w:rPr>
              <w:noProof/>
            </w:rPr>
            <w:fldChar w:fldCharType="end"/>
          </w:r>
        </w:p>
        <w:p w14:paraId="52302205" w14:textId="16E44EFF" w:rsidR="008B5711" w:rsidRDefault="00F815A4">
          <w:pPr>
            <w:pStyle w:val="TOC1"/>
            <w:rPr>
              <w:b w:val="0"/>
              <w:noProof/>
              <w:sz w:val="22"/>
              <w:szCs w:val="22"/>
            </w:rPr>
          </w:pPr>
          <w:r>
            <w:rPr>
              <w:noProof/>
            </w:rPr>
            <w:t>16</w:t>
          </w:r>
          <w:r w:rsidR="008B5711">
            <w:rPr>
              <w:noProof/>
            </w:rPr>
            <w:t>.</w:t>
          </w:r>
          <w:r w:rsidR="008B5711">
            <w:rPr>
              <w:b w:val="0"/>
              <w:noProof/>
              <w:sz w:val="22"/>
              <w:szCs w:val="22"/>
            </w:rPr>
            <w:tab/>
          </w:r>
          <w:r w:rsidR="008B5711">
            <w:rPr>
              <w:noProof/>
            </w:rPr>
            <w:t>Proposal Submission Form</w:t>
          </w:r>
          <w:r w:rsidR="008B5711">
            <w:rPr>
              <w:noProof/>
            </w:rPr>
            <w:tab/>
          </w:r>
          <w:r w:rsidR="008B5711">
            <w:rPr>
              <w:noProof/>
            </w:rPr>
            <w:fldChar w:fldCharType="begin"/>
          </w:r>
          <w:r w:rsidR="008B5711">
            <w:rPr>
              <w:noProof/>
            </w:rPr>
            <w:instrText xml:space="preserve"> PAGEREF _Toc463818669 \h </w:instrText>
          </w:r>
          <w:r w:rsidR="008B5711">
            <w:rPr>
              <w:noProof/>
            </w:rPr>
          </w:r>
          <w:r w:rsidR="008B5711">
            <w:rPr>
              <w:noProof/>
            </w:rPr>
            <w:fldChar w:fldCharType="separate"/>
          </w:r>
          <w:r w:rsidR="00E95331">
            <w:rPr>
              <w:noProof/>
            </w:rPr>
            <w:t>9</w:t>
          </w:r>
          <w:r w:rsidR="008B5711">
            <w:rPr>
              <w:noProof/>
            </w:rPr>
            <w:fldChar w:fldCharType="end"/>
          </w:r>
        </w:p>
        <w:p w14:paraId="1B95FAA0" w14:textId="29B33690" w:rsidR="008B5711" w:rsidRDefault="00F815A4">
          <w:pPr>
            <w:pStyle w:val="TOC1"/>
            <w:rPr>
              <w:b w:val="0"/>
              <w:noProof/>
              <w:sz w:val="22"/>
              <w:szCs w:val="22"/>
            </w:rPr>
          </w:pPr>
          <w:r>
            <w:rPr>
              <w:noProof/>
            </w:rPr>
            <w:t>17</w:t>
          </w:r>
          <w:r w:rsidR="008B5711">
            <w:rPr>
              <w:noProof/>
            </w:rPr>
            <w:t>.</w:t>
          </w:r>
          <w:r w:rsidR="008B5711">
            <w:rPr>
              <w:b w:val="0"/>
              <w:noProof/>
              <w:sz w:val="22"/>
              <w:szCs w:val="22"/>
            </w:rPr>
            <w:tab/>
          </w:r>
          <w:r w:rsidR="008B5711">
            <w:rPr>
              <w:noProof/>
            </w:rPr>
            <w:t>Scope of Work</w:t>
          </w:r>
          <w:r w:rsidR="008B5711">
            <w:rPr>
              <w:noProof/>
            </w:rPr>
            <w:tab/>
          </w:r>
          <w:r w:rsidR="008B5711">
            <w:rPr>
              <w:noProof/>
            </w:rPr>
            <w:fldChar w:fldCharType="begin"/>
          </w:r>
          <w:r w:rsidR="008B5711">
            <w:rPr>
              <w:noProof/>
            </w:rPr>
            <w:instrText xml:space="preserve"> PAGEREF _Toc463818670 \h </w:instrText>
          </w:r>
          <w:r w:rsidR="008B5711">
            <w:rPr>
              <w:noProof/>
            </w:rPr>
          </w:r>
          <w:r w:rsidR="008B5711">
            <w:rPr>
              <w:noProof/>
            </w:rPr>
            <w:fldChar w:fldCharType="separate"/>
          </w:r>
          <w:r w:rsidR="00E95331">
            <w:rPr>
              <w:noProof/>
            </w:rPr>
            <w:t>11</w:t>
          </w:r>
          <w:r w:rsidR="008B5711">
            <w:rPr>
              <w:noProof/>
            </w:rPr>
            <w:fldChar w:fldCharType="end"/>
          </w:r>
        </w:p>
        <w:p w14:paraId="63BC99AD" w14:textId="77777777" w:rsidR="008B5711" w:rsidRDefault="008B5711">
          <w:pPr>
            <w:pStyle w:val="TOC1"/>
            <w:rPr>
              <w:noProof/>
            </w:rPr>
          </w:pPr>
          <w:r>
            <w:rPr>
              <w:noProof/>
            </w:rPr>
            <w:t>Part 1 Functional Narratives</w:t>
          </w:r>
          <w:r>
            <w:rPr>
              <w:noProof/>
            </w:rPr>
            <w:tab/>
          </w:r>
          <w:r>
            <w:rPr>
              <w:noProof/>
            </w:rPr>
            <w:fldChar w:fldCharType="begin"/>
          </w:r>
          <w:r>
            <w:rPr>
              <w:noProof/>
            </w:rPr>
            <w:instrText xml:space="preserve"> PAGEREF _Toc463818671 \h </w:instrText>
          </w:r>
          <w:r>
            <w:rPr>
              <w:noProof/>
            </w:rPr>
          </w:r>
          <w:r>
            <w:rPr>
              <w:noProof/>
            </w:rPr>
            <w:fldChar w:fldCharType="separate"/>
          </w:r>
          <w:r w:rsidR="00E95331">
            <w:rPr>
              <w:noProof/>
            </w:rPr>
            <w:t>11</w:t>
          </w:r>
          <w:r>
            <w:rPr>
              <w:noProof/>
            </w:rPr>
            <w:fldChar w:fldCharType="end"/>
          </w:r>
        </w:p>
        <w:p w14:paraId="589B4257" w14:textId="02964950" w:rsidR="00E97011" w:rsidRDefault="00E97011" w:rsidP="00E97011">
          <w:pPr>
            <w:pStyle w:val="TOC1"/>
            <w:rPr>
              <w:noProof/>
            </w:rPr>
          </w:pPr>
          <w:r>
            <w:rPr>
              <w:noProof/>
            </w:rPr>
            <w:t>System Overview Information</w:t>
          </w:r>
          <w:r>
            <w:rPr>
              <w:noProof/>
            </w:rPr>
            <w:tab/>
          </w:r>
          <w:r>
            <w:rPr>
              <w:noProof/>
            </w:rPr>
            <w:fldChar w:fldCharType="begin"/>
          </w:r>
          <w:r>
            <w:rPr>
              <w:noProof/>
            </w:rPr>
            <w:instrText xml:space="preserve"> PAGEREF _Toc463818671 \h </w:instrText>
          </w:r>
          <w:r>
            <w:rPr>
              <w:noProof/>
            </w:rPr>
          </w:r>
          <w:r>
            <w:rPr>
              <w:noProof/>
            </w:rPr>
            <w:fldChar w:fldCharType="separate"/>
          </w:r>
          <w:r>
            <w:rPr>
              <w:noProof/>
            </w:rPr>
            <w:t>11</w:t>
          </w:r>
          <w:r>
            <w:rPr>
              <w:noProof/>
            </w:rPr>
            <w:fldChar w:fldCharType="end"/>
          </w:r>
        </w:p>
        <w:p w14:paraId="55605B9C" w14:textId="77777777" w:rsidR="008B5711" w:rsidRDefault="008B5711">
          <w:pPr>
            <w:pStyle w:val="TOC1"/>
            <w:rPr>
              <w:noProof/>
            </w:rPr>
          </w:pPr>
          <w:r>
            <w:rPr>
              <w:noProof/>
            </w:rPr>
            <w:t>Part 2 General</w:t>
          </w:r>
          <w:r>
            <w:rPr>
              <w:noProof/>
            </w:rPr>
            <w:tab/>
          </w:r>
          <w:r>
            <w:rPr>
              <w:noProof/>
            </w:rPr>
            <w:fldChar w:fldCharType="begin"/>
          </w:r>
          <w:r>
            <w:rPr>
              <w:noProof/>
            </w:rPr>
            <w:instrText xml:space="preserve"> PAGEREF _Toc463818672 \h </w:instrText>
          </w:r>
          <w:r>
            <w:rPr>
              <w:noProof/>
            </w:rPr>
          </w:r>
          <w:r>
            <w:rPr>
              <w:noProof/>
            </w:rPr>
            <w:fldChar w:fldCharType="separate"/>
          </w:r>
          <w:r w:rsidR="00E95331">
            <w:rPr>
              <w:noProof/>
            </w:rPr>
            <w:t>13</w:t>
          </w:r>
          <w:r>
            <w:rPr>
              <w:noProof/>
            </w:rPr>
            <w:fldChar w:fldCharType="end"/>
          </w:r>
        </w:p>
        <w:p w14:paraId="01EB9DEE" w14:textId="3FEA5C2B" w:rsidR="00E97011" w:rsidRDefault="00E97011" w:rsidP="00E97011">
          <w:pPr>
            <w:pStyle w:val="TOC1"/>
            <w:rPr>
              <w:noProof/>
            </w:rPr>
          </w:pPr>
          <w:r>
            <w:rPr>
              <w:noProof/>
            </w:rPr>
            <w:t>Enteprise Architecture Information</w:t>
          </w:r>
          <w:r>
            <w:rPr>
              <w:noProof/>
            </w:rPr>
            <w:tab/>
          </w:r>
          <w:r>
            <w:rPr>
              <w:noProof/>
            </w:rPr>
            <w:fldChar w:fldCharType="begin"/>
          </w:r>
          <w:r>
            <w:rPr>
              <w:noProof/>
            </w:rPr>
            <w:instrText xml:space="preserve"> PAGEREF _Toc463818672 \h </w:instrText>
          </w:r>
          <w:r>
            <w:rPr>
              <w:noProof/>
            </w:rPr>
          </w:r>
          <w:r>
            <w:rPr>
              <w:noProof/>
            </w:rPr>
            <w:fldChar w:fldCharType="separate"/>
          </w:r>
          <w:r>
            <w:rPr>
              <w:noProof/>
            </w:rPr>
            <w:t>13</w:t>
          </w:r>
          <w:r>
            <w:rPr>
              <w:noProof/>
            </w:rPr>
            <w:fldChar w:fldCharType="end"/>
          </w:r>
        </w:p>
        <w:p w14:paraId="3071722B" w14:textId="32A6B82F" w:rsidR="00E97011" w:rsidRDefault="003522CD" w:rsidP="00E97011">
          <w:pPr>
            <w:pStyle w:val="TOC1"/>
            <w:rPr>
              <w:noProof/>
            </w:rPr>
          </w:pPr>
          <w:r>
            <w:rPr>
              <w:noProof/>
            </w:rPr>
            <w:t>Professional Services and Customer Support</w:t>
          </w:r>
          <w:r w:rsidR="00E97011">
            <w:rPr>
              <w:noProof/>
            </w:rPr>
            <w:tab/>
          </w:r>
          <w:r w:rsidR="00E97011">
            <w:rPr>
              <w:noProof/>
            </w:rPr>
            <w:fldChar w:fldCharType="begin"/>
          </w:r>
          <w:r w:rsidR="00E97011">
            <w:rPr>
              <w:noProof/>
            </w:rPr>
            <w:instrText xml:space="preserve"> PAGEREF _Toc463818672 \h </w:instrText>
          </w:r>
          <w:r w:rsidR="00E97011">
            <w:rPr>
              <w:noProof/>
            </w:rPr>
          </w:r>
          <w:r w:rsidR="00E97011">
            <w:rPr>
              <w:noProof/>
            </w:rPr>
            <w:fldChar w:fldCharType="separate"/>
          </w:r>
          <w:r w:rsidR="00E97011">
            <w:rPr>
              <w:noProof/>
            </w:rPr>
            <w:t>13</w:t>
          </w:r>
          <w:r w:rsidR="00E97011">
            <w:rPr>
              <w:noProof/>
            </w:rPr>
            <w:fldChar w:fldCharType="end"/>
          </w:r>
        </w:p>
        <w:p w14:paraId="1001D34D" w14:textId="787EAEA0" w:rsidR="001E0EAF" w:rsidRDefault="001E0EAF" w:rsidP="001E0EAF">
          <w:pPr>
            <w:pStyle w:val="TOC1"/>
            <w:rPr>
              <w:noProof/>
            </w:rPr>
          </w:pPr>
          <w:r>
            <w:rPr>
              <w:noProof/>
            </w:rPr>
            <w:t>Regulatory and Compliance</w:t>
          </w:r>
          <w:r>
            <w:rPr>
              <w:noProof/>
            </w:rPr>
            <w:tab/>
          </w:r>
          <w:r>
            <w:rPr>
              <w:noProof/>
            </w:rPr>
            <w:fldChar w:fldCharType="begin"/>
          </w:r>
          <w:r>
            <w:rPr>
              <w:noProof/>
            </w:rPr>
            <w:instrText xml:space="preserve"> PAGEREF _Toc463818672 \h </w:instrText>
          </w:r>
          <w:r>
            <w:rPr>
              <w:noProof/>
            </w:rPr>
          </w:r>
          <w:r>
            <w:rPr>
              <w:noProof/>
            </w:rPr>
            <w:fldChar w:fldCharType="separate"/>
          </w:r>
          <w:r>
            <w:rPr>
              <w:noProof/>
            </w:rPr>
            <w:t>13</w:t>
          </w:r>
          <w:r>
            <w:rPr>
              <w:noProof/>
            </w:rPr>
            <w:fldChar w:fldCharType="end"/>
          </w:r>
        </w:p>
        <w:p w14:paraId="2EFE2012" w14:textId="2DF89B43" w:rsidR="001E0EAF" w:rsidRDefault="001E0EAF" w:rsidP="001E0EAF">
          <w:pPr>
            <w:pStyle w:val="TOC1"/>
            <w:rPr>
              <w:noProof/>
            </w:rPr>
          </w:pPr>
          <w:r>
            <w:rPr>
              <w:noProof/>
            </w:rPr>
            <w:t>Training</w:t>
          </w:r>
          <w:r>
            <w:rPr>
              <w:noProof/>
            </w:rPr>
            <w:tab/>
          </w:r>
          <w:r>
            <w:rPr>
              <w:noProof/>
            </w:rPr>
            <w:fldChar w:fldCharType="begin"/>
          </w:r>
          <w:r>
            <w:rPr>
              <w:noProof/>
            </w:rPr>
            <w:instrText xml:space="preserve"> PAGEREF _Toc463818672 \h </w:instrText>
          </w:r>
          <w:r>
            <w:rPr>
              <w:noProof/>
            </w:rPr>
          </w:r>
          <w:r>
            <w:rPr>
              <w:noProof/>
            </w:rPr>
            <w:fldChar w:fldCharType="separate"/>
          </w:r>
          <w:r>
            <w:rPr>
              <w:noProof/>
            </w:rPr>
            <w:t>13</w:t>
          </w:r>
          <w:r>
            <w:rPr>
              <w:noProof/>
            </w:rPr>
            <w:fldChar w:fldCharType="end"/>
          </w:r>
        </w:p>
        <w:p w14:paraId="6CA760BC" w14:textId="5A431F0D" w:rsidR="008B5711" w:rsidRDefault="00F815A4">
          <w:pPr>
            <w:pStyle w:val="TOC1"/>
            <w:rPr>
              <w:b w:val="0"/>
              <w:noProof/>
              <w:sz w:val="22"/>
              <w:szCs w:val="22"/>
            </w:rPr>
          </w:pPr>
          <w:r>
            <w:rPr>
              <w:noProof/>
            </w:rPr>
            <w:t>18</w:t>
          </w:r>
          <w:r w:rsidR="008B5711">
            <w:rPr>
              <w:noProof/>
            </w:rPr>
            <w:t>.</w:t>
          </w:r>
          <w:r w:rsidR="008B5711">
            <w:rPr>
              <w:b w:val="0"/>
              <w:noProof/>
              <w:sz w:val="22"/>
              <w:szCs w:val="22"/>
            </w:rPr>
            <w:tab/>
          </w:r>
          <w:r w:rsidR="008B5711">
            <w:rPr>
              <w:noProof/>
            </w:rPr>
            <w:t>RFP Attachments</w:t>
          </w:r>
          <w:r w:rsidR="008B5711">
            <w:rPr>
              <w:noProof/>
            </w:rPr>
            <w:tab/>
          </w:r>
          <w:r w:rsidR="008B5711">
            <w:rPr>
              <w:noProof/>
            </w:rPr>
            <w:fldChar w:fldCharType="begin"/>
          </w:r>
          <w:r w:rsidR="008B5711">
            <w:rPr>
              <w:noProof/>
            </w:rPr>
            <w:instrText xml:space="preserve"> PAGEREF _Toc463818673 \h </w:instrText>
          </w:r>
          <w:r w:rsidR="008B5711">
            <w:rPr>
              <w:noProof/>
            </w:rPr>
          </w:r>
          <w:r w:rsidR="008B5711">
            <w:rPr>
              <w:noProof/>
            </w:rPr>
            <w:fldChar w:fldCharType="separate"/>
          </w:r>
          <w:r w:rsidR="00E95331">
            <w:rPr>
              <w:noProof/>
            </w:rPr>
            <w:t>42</w:t>
          </w:r>
          <w:r w:rsidR="008B5711">
            <w:rPr>
              <w:noProof/>
            </w:rPr>
            <w:fldChar w:fldCharType="end"/>
          </w:r>
        </w:p>
        <w:p w14:paraId="05F32DCE" w14:textId="77777777" w:rsidR="00E01770" w:rsidRPr="00736329" w:rsidRDefault="00E94B6E">
          <w:pPr>
            <w:rPr>
              <w:rFonts w:ascii="Times New Roman" w:hAnsi="Times New Roman" w:cs="Times New Roman"/>
            </w:rPr>
          </w:pPr>
          <w:r w:rsidRPr="00736329">
            <w:rPr>
              <w:rFonts w:ascii="Times New Roman" w:hAnsi="Times New Roman" w:cs="Times New Roman"/>
              <w:b/>
            </w:rPr>
            <w:fldChar w:fldCharType="end"/>
          </w:r>
        </w:p>
      </w:sdtContent>
    </w:sdt>
    <w:p w14:paraId="5D30E10C" w14:textId="77777777" w:rsidR="00E01770" w:rsidRPr="00736329" w:rsidRDefault="00E01770">
      <w:pPr>
        <w:rPr>
          <w:rFonts w:ascii="Times New Roman" w:hAnsi="Times New Roman" w:cs="Times New Roman"/>
        </w:rPr>
      </w:pPr>
    </w:p>
    <w:p w14:paraId="37365F74" w14:textId="77777777" w:rsidR="00E01770" w:rsidRPr="00736329" w:rsidRDefault="00E01770">
      <w:pPr>
        <w:rPr>
          <w:rFonts w:ascii="Times New Roman" w:hAnsi="Times New Roman" w:cs="Times New Roman"/>
        </w:rPr>
      </w:pPr>
    </w:p>
    <w:p w14:paraId="3BF8B3AB" w14:textId="77777777" w:rsidR="005332E4" w:rsidRPr="00736329" w:rsidRDefault="005332E4">
      <w:pPr>
        <w:rPr>
          <w:rFonts w:ascii="Times New Roman" w:hAnsi="Times New Roman" w:cs="Times New Roman"/>
        </w:rPr>
      </w:pPr>
      <w:r w:rsidRPr="00736329">
        <w:rPr>
          <w:rFonts w:ascii="Times New Roman" w:hAnsi="Times New Roman" w:cs="Times New Roman"/>
        </w:rPr>
        <w:br w:type="page"/>
      </w:r>
    </w:p>
    <w:p w14:paraId="4F116862" w14:textId="77777777" w:rsidR="005332E4" w:rsidRPr="00736329" w:rsidRDefault="00C32E89" w:rsidP="004C10D0">
      <w:pPr>
        <w:pStyle w:val="Heading1"/>
        <w:numPr>
          <w:ilvl w:val="0"/>
          <w:numId w:val="10"/>
        </w:numPr>
      </w:pPr>
      <w:bookmarkStart w:id="7" w:name="_Toc443658838"/>
      <w:bookmarkStart w:id="8" w:name="_Toc463818656"/>
      <w:r w:rsidRPr="00736329">
        <w:lastRenderedPageBreak/>
        <w:t>Introduction</w:t>
      </w:r>
      <w:bookmarkEnd w:id="7"/>
      <w:bookmarkEnd w:id="8"/>
    </w:p>
    <w:p w14:paraId="69DE5975" w14:textId="3CF6D57D" w:rsidR="00EC4823" w:rsidRPr="00736329" w:rsidRDefault="008C3703" w:rsidP="00A1584B">
      <w:pPr>
        <w:pStyle w:val="NormalWeb"/>
        <w:ind w:left="360"/>
        <w:jc w:val="both"/>
        <w:rPr>
          <w:rFonts w:eastAsiaTheme="minorEastAsia"/>
        </w:rPr>
      </w:pPr>
      <w:r w:rsidRPr="00736329">
        <w:rPr>
          <w:rFonts w:eastAsiaTheme="minorEastAsia"/>
        </w:rPr>
        <w:t xml:space="preserve">NYU </w:t>
      </w:r>
      <w:r w:rsidR="006342CC" w:rsidRPr="00736329">
        <w:rPr>
          <w:rFonts w:eastAsiaTheme="minorEastAsia"/>
        </w:rPr>
        <w:t>Hospitals Center</w:t>
      </w:r>
      <w:r w:rsidR="0099023B">
        <w:rPr>
          <w:rFonts w:eastAsiaTheme="minorEastAsia"/>
        </w:rPr>
        <w:t xml:space="preserve"> </w:t>
      </w:r>
      <w:r w:rsidRPr="00736329">
        <w:rPr>
          <w:rFonts w:eastAsiaTheme="minorEastAsia"/>
        </w:rPr>
        <w:t>(“</w:t>
      </w:r>
      <w:r w:rsidR="006342CC" w:rsidRPr="00736329">
        <w:rPr>
          <w:rFonts w:eastAsiaTheme="minorEastAsia"/>
        </w:rPr>
        <w:t>NYUHC</w:t>
      </w:r>
      <w:r w:rsidRPr="00736329">
        <w:rPr>
          <w:rFonts w:eastAsiaTheme="minorEastAsia"/>
        </w:rPr>
        <w:t xml:space="preserve">”) is one of the nation’s premier academic medical centers consisting of NYU Hospitals </w:t>
      </w:r>
      <w:r w:rsidR="00096131" w:rsidRPr="00736329">
        <w:rPr>
          <w:rFonts w:eastAsiaTheme="minorEastAsia"/>
        </w:rPr>
        <w:t xml:space="preserve">Center </w:t>
      </w:r>
      <w:r w:rsidRPr="00736329">
        <w:rPr>
          <w:rFonts w:eastAsiaTheme="minorEastAsia"/>
        </w:rPr>
        <w:t>(the Owner for this project) and NYU School of Medicine.  Our trifold mission to serve, teach, and discover is achieved daily through an integrated academic culture devoted to excellence in patient care, education, and research.</w:t>
      </w:r>
    </w:p>
    <w:p w14:paraId="121ABFE3" w14:textId="77777777" w:rsidR="008C3703" w:rsidRPr="00736329" w:rsidRDefault="008C3703" w:rsidP="00A1584B">
      <w:pPr>
        <w:pStyle w:val="Body1Text"/>
        <w:ind w:left="360"/>
        <w:rPr>
          <w:rFonts w:ascii="Times New Roman" w:hAnsi="Times New Roman" w:cs="Times New Roman"/>
          <w:b/>
        </w:rPr>
      </w:pPr>
      <w:r w:rsidRPr="00736329">
        <w:rPr>
          <w:rFonts w:ascii="Times New Roman" w:hAnsi="Times New Roman" w:cs="Times New Roman"/>
          <w:b/>
        </w:rPr>
        <w:t>Our Leadership, Campus Transformation, and Community Service Plan</w:t>
      </w:r>
    </w:p>
    <w:p w14:paraId="27402DE6" w14:textId="77777777" w:rsidR="008C3703" w:rsidRPr="00736329" w:rsidRDefault="008C3703" w:rsidP="00A1584B">
      <w:pPr>
        <w:pStyle w:val="Body1Text"/>
        <w:ind w:left="1080"/>
        <w:rPr>
          <w:rFonts w:ascii="Times New Roman" w:hAnsi="Times New Roman" w:cs="Times New Roman"/>
          <w:b/>
          <w:u w:val="single"/>
        </w:rPr>
      </w:pPr>
      <w:r w:rsidRPr="00736329">
        <w:rPr>
          <w:rFonts w:ascii="Times New Roman" w:hAnsi="Times New Roman" w:cs="Times New Roman"/>
          <w:b/>
          <w:u w:val="single"/>
        </w:rPr>
        <w:t xml:space="preserve"> </w:t>
      </w:r>
    </w:p>
    <w:p w14:paraId="642DA080" w14:textId="22035E2B" w:rsidR="00F42F6B" w:rsidRPr="00736329" w:rsidRDefault="008C3703" w:rsidP="00A1584B">
      <w:pPr>
        <w:ind w:left="360"/>
        <w:rPr>
          <w:rFonts w:ascii="Times New Roman" w:hAnsi="Times New Roman" w:cs="Times New Roman"/>
        </w:rPr>
      </w:pPr>
      <w:r w:rsidRPr="00736329">
        <w:rPr>
          <w:rFonts w:ascii="Times New Roman" w:hAnsi="Times New Roman" w:cs="Times New Roman"/>
        </w:rPr>
        <w:t xml:space="preserve">Located in the heart of Manhattan, with additional facilities throughout the New York City area, </w:t>
      </w:r>
      <w:r w:rsidR="00096131" w:rsidRPr="00736329">
        <w:rPr>
          <w:rFonts w:ascii="Times New Roman" w:hAnsi="Times New Roman" w:cs="Times New Roman"/>
        </w:rPr>
        <w:t xml:space="preserve">NYUHC </w:t>
      </w:r>
      <w:r w:rsidR="00F42F6B" w:rsidRPr="00736329">
        <w:rPr>
          <w:rFonts w:ascii="Times New Roman" w:hAnsi="Times New Roman" w:cs="Times New Roman"/>
        </w:rPr>
        <w:t>operates three inpatient facilities – Tisch Hospital, NYU Hospital for Joint Diseases, and the NYU Lutheran Medical Center and numerous ambulatory facilities.</w:t>
      </w:r>
    </w:p>
    <w:p w14:paraId="4573476F" w14:textId="77777777" w:rsidR="00F42F6B" w:rsidRPr="00736329" w:rsidRDefault="00F42F6B" w:rsidP="00A1584B">
      <w:pPr>
        <w:pStyle w:val="Body1Text"/>
        <w:ind w:left="360"/>
        <w:rPr>
          <w:rFonts w:ascii="Times New Roman" w:hAnsi="Times New Roman" w:cs="Times New Roman"/>
        </w:rPr>
      </w:pPr>
    </w:p>
    <w:p w14:paraId="72884D9B" w14:textId="2A74228B" w:rsidR="008C3703" w:rsidRPr="00736329" w:rsidRDefault="008C3703" w:rsidP="00A1584B">
      <w:pPr>
        <w:pStyle w:val="Body1Text"/>
        <w:ind w:left="360"/>
        <w:rPr>
          <w:rFonts w:ascii="Times New Roman" w:hAnsi="Times New Roman" w:cs="Times New Roman"/>
        </w:rPr>
      </w:pPr>
      <w:r w:rsidRPr="00736329">
        <w:rPr>
          <w:rFonts w:ascii="Times New Roman" w:hAnsi="Times New Roman" w:cs="Times New Roman"/>
        </w:rPr>
        <w:t xml:space="preserve">Additionally, our growing outpatient network brings our </w:t>
      </w:r>
      <w:proofErr w:type="gramStart"/>
      <w:r w:rsidRPr="00736329">
        <w:rPr>
          <w:rFonts w:ascii="Times New Roman" w:hAnsi="Times New Roman" w:cs="Times New Roman"/>
        </w:rPr>
        <w:t>world-class</w:t>
      </w:r>
      <w:proofErr w:type="gramEnd"/>
      <w:r w:rsidRPr="00736329">
        <w:rPr>
          <w:rFonts w:ascii="Times New Roman" w:hAnsi="Times New Roman" w:cs="Times New Roman"/>
        </w:rPr>
        <w:t xml:space="preserve"> medical services directly to the communities where our patients live and work. When </w:t>
      </w:r>
      <w:r w:rsidR="00D03A71" w:rsidRPr="00736329">
        <w:rPr>
          <w:rFonts w:ascii="Times New Roman" w:hAnsi="Times New Roman" w:cs="Times New Roman"/>
        </w:rPr>
        <w:t>care that is more complex</w:t>
      </w:r>
      <w:r w:rsidRPr="00736329">
        <w:rPr>
          <w:rFonts w:ascii="Times New Roman" w:hAnsi="Times New Roman" w:cs="Times New Roman"/>
        </w:rPr>
        <w:t xml:space="preserve"> </w:t>
      </w:r>
      <w:proofErr w:type="gramStart"/>
      <w:r w:rsidRPr="00736329">
        <w:rPr>
          <w:rFonts w:ascii="Times New Roman" w:hAnsi="Times New Roman" w:cs="Times New Roman"/>
        </w:rPr>
        <w:t>is needed</w:t>
      </w:r>
      <w:proofErr w:type="gramEnd"/>
      <w:r w:rsidRPr="00736329">
        <w:rPr>
          <w:rFonts w:ascii="Times New Roman" w:hAnsi="Times New Roman" w:cs="Times New Roman"/>
        </w:rPr>
        <w:t>, we bridge the gap between our community-based practices and our hospitals to provide a seamless healthcare experience.</w:t>
      </w:r>
    </w:p>
    <w:p w14:paraId="72161CCE" w14:textId="24453D6B" w:rsidR="00477A93" w:rsidRPr="00736329" w:rsidRDefault="00F05871" w:rsidP="00A1584B">
      <w:pPr>
        <w:pStyle w:val="NormalWeb"/>
        <w:tabs>
          <w:tab w:val="num" w:pos="0"/>
        </w:tabs>
        <w:ind w:left="360"/>
        <w:jc w:val="both"/>
      </w:pPr>
      <w:r w:rsidRPr="004E2BB6">
        <w:rPr>
          <w:rFonts w:eastAsiaTheme="minorEastAsia"/>
        </w:rPr>
        <w:t>Our campus transformation program is reshaping NYU</w:t>
      </w:r>
      <w:r w:rsidR="00F42F6B" w:rsidRPr="004E2BB6">
        <w:rPr>
          <w:rFonts w:eastAsiaTheme="minorEastAsia"/>
        </w:rPr>
        <w:t>HC</w:t>
      </w:r>
      <w:r w:rsidRPr="004E2BB6">
        <w:rPr>
          <w:rFonts w:eastAsiaTheme="minorEastAsia"/>
        </w:rPr>
        <w:t xml:space="preserve"> through construction, renovations, and expansions.  Key to this transformation is the </w:t>
      </w:r>
      <w:r w:rsidR="00B35F2E" w:rsidRPr="004E2BB6">
        <w:rPr>
          <w:rFonts w:eastAsiaTheme="minorEastAsia"/>
        </w:rPr>
        <w:t xml:space="preserve">Science </w:t>
      </w:r>
      <w:proofErr w:type="gramStart"/>
      <w:r w:rsidR="00B35F2E" w:rsidRPr="004E2BB6">
        <w:rPr>
          <w:rFonts w:eastAsiaTheme="minorEastAsia"/>
        </w:rPr>
        <w:t>Building</w:t>
      </w:r>
      <w:r w:rsidR="00EB341C" w:rsidRPr="004E2BB6">
        <w:rPr>
          <w:rFonts w:eastAsiaTheme="minorEastAsia"/>
        </w:rPr>
        <w:t xml:space="preserve"> which</w:t>
      </w:r>
      <w:proofErr w:type="gramEnd"/>
      <w:r w:rsidR="00EB341C" w:rsidRPr="004E2BB6">
        <w:rPr>
          <w:rFonts w:eastAsiaTheme="minorEastAsia"/>
        </w:rPr>
        <w:t xml:space="preserve"> will be a 365</w:t>
      </w:r>
      <w:r w:rsidR="008C3703" w:rsidRPr="004E2BB6">
        <w:rPr>
          <w:rFonts w:eastAsiaTheme="minorEastAsia"/>
        </w:rPr>
        <w:t>,000 square</w:t>
      </w:r>
      <w:r w:rsidR="004E2BB6">
        <w:rPr>
          <w:rFonts w:eastAsiaTheme="minorEastAsia"/>
        </w:rPr>
        <w:t xml:space="preserve"> </w:t>
      </w:r>
      <w:r w:rsidR="008C3703" w:rsidRPr="004E2BB6">
        <w:rPr>
          <w:rFonts w:eastAsiaTheme="minorEastAsia"/>
        </w:rPr>
        <w:t xml:space="preserve">foot </w:t>
      </w:r>
      <w:r w:rsidR="00EB341C" w:rsidRPr="004E2BB6">
        <w:rPr>
          <w:rFonts w:eastAsiaTheme="minorEastAsia"/>
        </w:rPr>
        <w:t>Medical Science B</w:t>
      </w:r>
      <w:r w:rsidR="008C3703" w:rsidRPr="004E2BB6">
        <w:rPr>
          <w:rFonts w:eastAsiaTheme="minorEastAsia"/>
        </w:rPr>
        <w:t>uilding</w:t>
      </w:r>
      <w:r w:rsidRPr="004E2BB6">
        <w:rPr>
          <w:rFonts w:eastAsiaTheme="minorEastAsia"/>
        </w:rPr>
        <w:t>,</w:t>
      </w:r>
      <w:r w:rsidR="008C3703" w:rsidRPr="004E2BB6">
        <w:rPr>
          <w:rFonts w:eastAsiaTheme="minorEastAsia"/>
        </w:rPr>
        <w:t xml:space="preserve"> focused on </w:t>
      </w:r>
      <w:r w:rsidR="00EB341C" w:rsidRPr="004E2BB6">
        <w:rPr>
          <w:rFonts w:eastAsiaTheme="minorEastAsia"/>
        </w:rPr>
        <w:t>Biochemistry, Neuroscience and Genomics Research</w:t>
      </w:r>
      <w:r w:rsidR="008C3703" w:rsidRPr="004E2BB6">
        <w:rPr>
          <w:rFonts w:eastAsiaTheme="minorEastAsia"/>
        </w:rPr>
        <w:t xml:space="preserve">. The building is designed to be </w:t>
      </w:r>
      <w:r w:rsidR="00EB341C" w:rsidRPr="004E2BB6">
        <w:rPr>
          <w:rFonts w:eastAsiaTheme="minorEastAsia"/>
        </w:rPr>
        <w:t>16</w:t>
      </w:r>
      <w:r w:rsidR="008C3703" w:rsidRPr="004E2BB6">
        <w:rPr>
          <w:rFonts w:eastAsiaTheme="minorEastAsia"/>
        </w:rPr>
        <w:t xml:space="preserve"> stories tall, linked with </w:t>
      </w:r>
      <w:r w:rsidR="004E2BB6" w:rsidRPr="004E2BB6">
        <w:rPr>
          <w:rFonts w:eastAsiaTheme="minorEastAsia"/>
        </w:rPr>
        <w:t xml:space="preserve">The Medical Science Building &amp; The </w:t>
      </w:r>
      <w:proofErr w:type="spellStart"/>
      <w:r w:rsidR="004E2BB6" w:rsidRPr="004E2BB6">
        <w:rPr>
          <w:rFonts w:eastAsiaTheme="minorEastAsia"/>
        </w:rPr>
        <w:t>Smilow</w:t>
      </w:r>
      <w:proofErr w:type="spellEnd"/>
      <w:r w:rsidR="004E2BB6" w:rsidRPr="004E2BB6">
        <w:rPr>
          <w:rFonts w:eastAsiaTheme="minorEastAsia"/>
        </w:rPr>
        <w:t xml:space="preserve"> </w:t>
      </w:r>
      <w:proofErr w:type="gramStart"/>
      <w:r w:rsidR="004E2BB6" w:rsidRPr="004E2BB6">
        <w:rPr>
          <w:rFonts w:eastAsiaTheme="minorEastAsia"/>
        </w:rPr>
        <w:t xml:space="preserve">Building  </w:t>
      </w:r>
      <w:r w:rsidR="008C3703" w:rsidRPr="004E2BB6">
        <w:rPr>
          <w:rFonts w:eastAsiaTheme="minorEastAsia"/>
        </w:rPr>
        <w:t>Hospital</w:t>
      </w:r>
      <w:proofErr w:type="gramEnd"/>
      <w:r w:rsidR="008C3703" w:rsidRPr="004E2BB6">
        <w:rPr>
          <w:rFonts w:eastAsiaTheme="minorEastAsia"/>
        </w:rPr>
        <w:t xml:space="preserve"> on several key levels, and </w:t>
      </w:r>
      <w:r w:rsidR="003C2F7D" w:rsidRPr="004E2BB6">
        <w:rPr>
          <w:rFonts w:eastAsiaTheme="minorEastAsia"/>
        </w:rPr>
        <w:t xml:space="preserve">will </w:t>
      </w:r>
      <w:r w:rsidR="008C3703" w:rsidRPr="004E2BB6">
        <w:rPr>
          <w:rFonts w:eastAsiaTheme="minorEastAsia"/>
        </w:rPr>
        <w:t>house</w:t>
      </w:r>
      <w:r w:rsidR="00754000" w:rsidRPr="004E2BB6">
        <w:rPr>
          <w:rFonts w:eastAsiaTheme="minorEastAsia"/>
        </w:rPr>
        <w:t xml:space="preserve"> </w:t>
      </w:r>
      <w:r w:rsidR="004E2BB6" w:rsidRPr="004E2BB6">
        <w:rPr>
          <w:rFonts w:eastAsiaTheme="minorEastAsia"/>
        </w:rPr>
        <w:t>10 Laboratory Floors and house 1200 occupants.</w:t>
      </w:r>
      <w:r w:rsidR="00754000" w:rsidRPr="004E2BB6">
        <w:rPr>
          <w:rFonts w:eastAsiaTheme="minorEastAsia"/>
        </w:rPr>
        <w:t xml:space="preserve"> </w:t>
      </w:r>
      <w:r w:rsidR="004E2BB6">
        <w:rPr>
          <w:rFonts w:eastAsiaTheme="minorEastAsia"/>
        </w:rPr>
        <w:t xml:space="preserve">The Science Building will also include </w:t>
      </w:r>
      <w:proofErr w:type="gramStart"/>
      <w:r w:rsidR="004E2BB6">
        <w:rPr>
          <w:rFonts w:eastAsiaTheme="minorEastAsia"/>
        </w:rPr>
        <w:t>2</w:t>
      </w:r>
      <w:proofErr w:type="gramEnd"/>
      <w:r w:rsidR="004E2BB6">
        <w:rPr>
          <w:rFonts w:eastAsiaTheme="minorEastAsia"/>
        </w:rPr>
        <w:t xml:space="preserve"> floors of conference and amenities space.</w:t>
      </w:r>
    </w:p>
    <w:p w14:paraId="555C0172" w14:textId="77777777" w:rsidR="00F42F6B" w:rsidRPr="00736329" w:rsidRDefault="00440BB9" w:rsidP="00A1584B">
      <w:pPr>
        <w:pStyle w:val="Body1Text"/>
        <w:ind w:left="360"/>
        <w:rPr>
          <w:rFonts w:ascii="Times New Roman" w:hAnsi="Times New Roman" w:cs="Times New Roman"/>
          <w:b/>
        </w:rPr>
      </w:pPr>
      <w:r w:rsidRPr="00736329">
        <w:rPr>
          <w:rFonts w:ascii="Times New Roman" w:hAnsi="Times New Roman" w:cs="Times New Roman"/>
          <w:b/>
        </w:rPr>
        <w:t>Project Overview</w:t>
      </w:r>
    </w:p>
    <w:p w14:paraId="45B060EF" w14:textId="77777777" w:rsidR="00F42F6B" w:rsidRPr="00736329" w:rsidRDefault="00F42F6B" w:rsidP="00A1584B">
      <w:pPr>
        <w:pStyle w:val="Body1Text"/>
        <w:ind w:left="360"/>
        <w:rPr>
          <w:rFonts w:ascii="Times New Roman" w:hAnsi="Times New Roman" w:cs="Times New Roman"/>
          <w:b/>
          <w:u w:val="single"/>
        </w:rPr>
      </w:pPr>
    </w:p>
    <w:p w14:paraId="6EC55860" w14:textId="11B737B9" w:rsidR="0064624A" w:rsidRDefault="0064624A" w:rsidP="0064624A">
      <w:pPr>
        <w:rPr>
          <w:rFonts w:ascii="Times New Roman" w:hAnsi="Times New Roman" w:cs="Times New Roman"/>
        </w:rPr>
      </w:pPr>
      <w:r w:rsidRPr="00EC0F6A">
        <w:rPr>
          <w:rFonts w:ascii="Times New Roman" w:hAnsi="Times New Roman" w:cs="Times New Roman"/>
        </w:rPr>
        <w:t xml:space="preserve">NYUHC is conducting a Request for Proposal (RFP) for the design, furnishing of equipment, installation and support of </w:t>
      </w:r>
      <w:r w:rsidR="00EF6B51">
        <w:rPr>
          <w:rFonts w:ascii="Times New Roman" w:hAnsi="Times New Roman" w:cs="Times New Roman"/>
        </w:rPr>
        <w:t>Science Building</w:t>
      </w:r>
      <w:r w:rsidRPr="00EC0F6A">
        <w:rPr>
          <w:rFonts w:ascii="Times New Roman" w:hAnsi="Times New Roman" w:cs="Times New Roman"/>
        </w:rPr>
        <w:t xml:space="preserve"> located at </w:t>
      </w:r>
      <w:r w:rsidR="00D43CC2">
        <w:rPr>
          <w:rFonts w:ascii="Times New Roman" w:hAnsi="Times New Roman" w:cs="Times New Roman"/>
        </w:rPr>
        <w:t>30</w:t>
      </w:r>
      <w:r w:rsidR="00D43CC2" w:rsidRPr="00D43CC2">
        <w:rPr>
          <w:rFonts w:ascii="Times New Roman" w:hAnsi="Times New Roman" w:cs="Times New Roman"/>
          <w:vertAlign w:val="superscript"/>
        </w:rPr>
        <w:t>th</w:t>
      </w:r>
      <w:r w:rsidR="00D43CC2">
        <w:rPr>
          <w:rFonts w:ascii="Times New Roman" w:hAnsi="Times New Roman" w:cs="Times New Roman"/>
        </w:rPr>
        <w:t xml:space="preserve"> Street &amp; </w:t>
      </w:r>
      <w:r w:rsidR="0073579E">
        <w:rPr>
          <w:rFonts w:ascii="Times New Roman" w:hAnsi="Times New Roman" w:cs="Times New Roman"/>
        </w:rPr>
        <w:t xml:space="preserve"> First Avenue, New York, NY</w:t>
      </w:r>
      <w:r w:rsidRPr="00EC0F6A">
        <w:rPr>
          <w:rFonts w:ascii="Times New Roman" w:hAnsi="Times New Roman" w:cs="Times New Roman"/>
        </w:rPr>
        <w:t>, (the “Project”).</w:t>
      </w:r>
      <w:r w:rsidR="00A45D62">
        <w:rPr>
          <w:rFonts w:ascii="Times New Roman" w:hAnsi="Times New Roman" w:cs="Times New Roman"/>
        </w:rPr>
        <w:t xml:space="preserve"> </w:t>
      </w:r>
      <w:r w:rsidRPr="00EC0F6A">
        <w:rPr>
          <w:rFonts w:ascii="Times New Roman" w:hAnsi="Times New Roman" w:cs="Times New Roman"/>
        </w:rPr>
        <w:t xml:space="preserve">NYUHC invites you (the “Proposer”) to submit a proposal in accordance with the requirements, terms, and conditions in this RFP.  </w:t>
      </w:r>
    </w:p>
    <w:p w14:paraId="23DC583B" w14:textId="77777777" w:rsidR="0064624A" w:rsidRDefault="0064624A" w:rsidP="0064624A">
      <w:pPr>
        <w:pStyle w:val="BodyText2"/>
        <w:spacing w:after="0" w:line="240" w:lineRule="auto"/>
        <w:rPr>
          <w:highlight w:val="yellow"/>
        </w:rPr>
      </w:pPr>
      <w:bookmarkStart w:id="9" w:name="_Toc112039607"/>
    </w:p>
    <w:p w14:paraId="4E2FB095" w14:textId="77777777" w:rsidR="00A45D62" w:rsidRDefault="00A45D62" w:rsidP="0064624A">
      <w:pPr>
        <w:pStyle w:val="BodyText2"/>
        <w:spacing w:after="0" w:line="240" w:lineRule="auto"/>
        <w:rPr>
          <w:rFonts w:ascii="Times New Roman" w:hAnsi="Times New Roman" w:cs="Times New Roman"/>
        </w:rPr>
      </w:pPr>
    </w:p>
    <w:p w14:paraId="16962F21" w14:textId="77777777" w:rsidR="00A45D62" w:rsidRDefault="00A45D62" w:rsidP="0064624A">
      <w:pPr>
        <w:pStyle w:val="BodyText2"/>
        <w:spacing w:after="0" w:line="240" w:lineRule="auto"/>
        <w:rPr>
          <w:rFonts w:ascii="Times New Roman" w:hAnsi="Times New Roman" w:cs="Times New Roman"/>
        </w:rPr>
      </w:pPr>
    </w:p>
    <w:p w14:paraId="1A9AC727" w14:textId="77777777" w:rsidR="00A45D62" w:rsidRDefault="00A45D62" w:rsidP="0064624A">
      <w:pPr>
        <w:pStyle w:val="BodyText2"/>
        <w:spacing w:after="0" w:line="240" w:lineRule="auto"/>
        <w:rPr>
          <w:rFonts w:ascii="Times New Roman" w:hAnsi="Times New Roman" w:cs="Times New Roman"/>
        </w:rPr>
      </w:pPr>
    </w:p>
    <w:p w14:paraId="3ED6E58E" w14:textId="77777777" w:rsidR="00A45D62" w:rsidRDefault="00A45D62" w:rsidP="0064624A">
      <w:pPr>
        <w:pStyle w:val="BodyText2"/>
        <w:spacing w:after="0" w:line="240" w:lineRule="auto"/>
        <w:rPr>
          <w:rFonts w:ascii="Times New Roman" w:hAnsi="Times New Roman" w:cs="Times New Roman"/>
        </w:rPr>
      </w:pPr>
    </w:p>
    <w:p w14:paraId="55314FE0" w14:textId="77777777" w:rsidR="00A45D62" w:rsidRDefault="00A45D62" w:rsidP="0064624A">
      <w:pPr>
        <w:pStyle w:val="BodyText2"/>
        <w:spacing w:after="0" w:line="240" w:lineRule="auto"/>
        <w:rPr>
          <w:rFonts w:ascii="Times New Roman" w:hAnsi="Times New Roman" w:cs="Times New Roman"/>
        </w:rPr>
      </w:pPr>
    </w:p>
    <w:p w14:paraId="5FD235AA" w14:textId="76238302" w:rsidR="00AB2959" w:rsidRDefault="00AB2959">
      <w:pPr>
        <w:rPr>
          <w:rFonts w:ascii="Times New Roman" w:eastAsia="Times New Roman" w:hAnsi="Times New Roman" w:cs="Times New Roman"/>
        </w:rPr>
      </w:pPr>
      <w:r>
        <w:rPr>
          <w:rFonts w:ascii="Times New Roman" w:hAnsi="Times New Roman" w:cs="Times New Roman"/>
        </w:rPr>
        <w:br w:type="page"/>
      </w:r>
    </w:p>
    <w:p w14:paraId="4B65DD1C" w14:textId="77777777" w:rsidR="00A45D62" w:rsidRDefault="00A45D62" w:rsidP="0064624A">
      <w:pPr>
        <w:pStyle w:val="BodyText2"/>
        <w:spacing w:after="0" w:line="240" w:lineRule="auto"/>
        <w:rPr>
          <w:rFonts w:ascii="Times New Roman" w:hAnsi="Times New Roman" w:cs="Times New Roman"/>
        </w:rPr>
      </w:pPr>
    </w:p>
    <w:p w14:paraId="5731A4ED" w14:textId="436FAE6A" w:rsidR="0064624A" w:rsidRPr="00573214" w:rsidRDefault="0064624A" w:rsidP="0064624A">
      <w:pPr>
        <w:pStyle w:val="BodyText2"/>
        <w:spacing w:after="0" w:line="240" w:lineRule="auto"/>
        <w:rPr>
          <w:rFonts w:ascii="Times New Roman" w:hAnsi="Times New Roman" w:cs="Times New Roman"/>
        </w:rPr>
      </w:pPr>
      <w:r w:rsidRPr="00573214">
        <w:rPr>
          <w:rFonts w:ascii="Times New Roman" w:hAnsi="Times New Roman" w:cs="Times New Roman"/>
        </w:rPr>
        <w:t>The section below provides a general breakdown of the rooms and systems included in the Scope of Wo</w:t>
      </w:r>
      <w:r w:rsidR="00BB5873">
        <w:rPr>
          <w:rFonts w:ascii="Times New Roman" w:hAnsi="Times New Roman" w:cs="Times New Roman"/>
        </w:rPr>
        <w:t xml:space="preserve">rk. For </w:t>
      </w:r>
      <w:r w:rsidRPr="00573214">
        <w:rPr>
          <w:rFonts w:ascii="Times New Roman" w:hAnsi="Times New Roman" w:cs="Times New Roman"/>
        </w:rPr>
        <w:t xml:space="preserve">system descriptions and functional narratives, refer to </w:t>
      </w:r>
      <w:r w:rsidR="002C2D05" w:rsidRPr="00B82512">
        <w:rPr>
          <w:rFonts w:ascii="Times New Roman" w:hAnsi="Times New Roman" w:cs="Times New Roman"/>
        </w:rPr>
        <w:t>Section 15-1</w:t>
      </w:r>
    </w:p>
    <w:p w14:paraId="32FA82D9" w14:textId="77777777" w:rsidR="00C35A26" w:rsidRDefault="00C35A26" w:rsidP="0064624A">
      <w:pPr>
        <w:pStyle w:val="BodyText2"/>
        <w:spacing w:after="0" w:line="240" w:lineRule="auto"/>
        <w:rPr>
          <w:rFonts w:ascii="Times New Roman" w:hAnsi="Times New Roman" w:cs="Times New Roman"/>
          <w:b/>
          <w:bCs/>
        </w:rPr>
      </w:pPr>
    </w:p>
    <w:p w14:paraId="4F7A8676" w14:textId="77777777" w:rsidR="00C35A26" w:rsidRDefault="00C35A26" w:rsidP="0064624A">
      <w:pPr>
        <w:pStyle w:val="BodyText2"/>
        <w:spacing w:after="0" w:line="240" w:lineRule="auto"/>
        <w:rPr>
          <w:rFonts w:ascii="Times New Roman" w:hAnsi="Times New Roman" w:cs="Times New Roman"/>
          <w:b/>
          <w:bCs/>
        </w:rPr>
      </w:pPr>
    </w:p>
    <w:p w14:paraId="2311252E" w14:textId="4C690C45" w:rsidR="0064624A" w:rsidRPr="008C6945" w:rsidRDefault="0064624A" w:rsidP="0064624A">
      <w:pPr>
        <w:pStyle w:val="BodyText2"/>
        <w:spacing w:after="0" w:line="240" w:lineRule="auto"/>
        <w:rPr>
          <w:rFonts w:ascii="Times New Roman" w:hAnsi="Times New Roman" w:cs="Times New Roman"/>
          <w:b/>
          <w:bCs/>
        </w:rPr>
      </w:pPr>
      <w:r w:rsidRPr="008C6945">
        <w:rPr>
          <w:rFonts w:ascii="Times New Roman" w:hAnsi="Times New Roman" w:cs="Times New Roman"/>
          <w:b/>
          <w:bCs/>
        </w:rPr>
        <w:t xml:space="preserve">Typical </w:t>
      </w:r>
      <w:r w:rsidR="00140F92" w:rsidRPr="008C6945">
        <w:rPr>
          <w:rFonts w:ascii="Times New Roman" w:hAnsi="Times New Roman" w:cs="Times New Roman"/>
          <w:b/>
          <w:bCs/>
        </w:rPr>
        <w:t>AV Enabled</w:t>
      </w:r>
      <w:r w:rsidRPr="008C6945">
        <w:rPr>
          <w:rFonts w:ascii="Times New Roman" w:hAnsi="Times New Roman" w:cs="Times New Roman"/>
          <w:b/>
          <w:bCs/>
        </w:rPr>
        <w:t xml:space="preserve"> Spaces</w:t>
      </w:r>
      <w:r w:rsidR="00A3062B" w:rsidRPr="008C6945">
        <w:rPr>
          <w:rFonts w:ascii="Times New Roman" w:hAnsi="Times New Roman" w:cs="Times New Roman"/>
          <w:b/>
          <w:bCs/>
        </w:rPr>
        <w:t xml:space="preserve"> – </w:t>
      </w:r>
    </w:p>
    <w:p w14:paraId="63CC0E34" w14:textId="69E958F4" w:rsidR="0064624A" w:rsidRPr="00573214" w:rsidRDefault="0064624A" w:rsidP="0064624A">
      <w:pPr>
        <w:pStyle w:val="BodyText2"/>
        <w:spacing w:after="0" w:line="240" w:lineRule="auto"/>
        <w:rPr>
          <w:rFonts w:ascii="Times New Roman" w:hAnsi="Times New Roman" w:cs="Times New Roman"/>
        </w:rPr>
      </w:pPr>
      <w:r w:rsidRPr="008C6945">
        <w:rPr>
          <w:rFonts w:ascii="Times New Roman" w:hAnsi="Times New Roman" w:cs="Times New Roman"/>
        </w:rPr>
        <w:t xml:space="preserve">Specific functional narratives are included in Sections </w:t>
      </w:r>
      <w:r w:rsidR="00F15CD6" w:rsidRPr="008C6945">
        <w:rPr>
          <w:rFonts w:ascii="Times New Roman" w:hAnsi="Times New Roman" w:cs="Times New Roman"/>
        </w:rPr>
        <w:t>15-1</w:t>
      </w:r>
      <w:r w:rsidRPr="008C6945">
        <w:rPr>
          <w:rFonts w:ascii="Times New Roman" w:hAnsi="Times New Roman" w:cs="Times New Roman"/>
        </w:rPr>
        <w:t>.</w:t>
      </w:r>
    </w:p>
    <w:p w14:paraId="2649DF72" w14:textId="77777777" w:rsidR="0064624A" w:rsidRPr="00573214" w:rsidRDefault="0064624A" w:rsidP="0064624A">
      <w:pPr>
        <w:pStyle w:val="BodyText2"/>
        <w:spacing w:after="0" w:line="240" w:lineRule="auto"/>
        <w:rPr>
          <w:rFonts w:ascii="Times New Roman" w:hAnsi="Times New Roman" w:cs="Times New Roman"/>
          <w:b/>
          <w:bCs/>
        </w:rPr>
      </w:pPr>
    </w:p>
    <w:p w14:paraId="7B0DEA3C" w14:textId="1B4D6830" w:rsidR="0064624A" w:rsidRPr="008C6945" w:rsidRDefault="00AE4F25" w:rsidP="004C10D0">
      <w:pPr>
        <w:pStyle w:val="BodyText2"/>
        <w:numPr>
          <w:ilvl w:val="0"/>
          <w:numId w:val="18"/>
        </w:numPr>
        <w:spacing w:after="0" w:line="240" w:lineRule="auto"/>
        <w:rPr>
          <w:rFonts w:ascii="Times New Roman" w:hAnsi="Times New Roman" w:cs="Times New Roman"/>
        </w:rPr>
      </w:pPr>
      <w:r w:rsidRPr="008C6945">
        <w:rPr>
          <w:rFonts w:ascii="Times New Roman" w:hAnsi="Times New Roman" w:cs="Times New Roman"/>
        </w:rPr>
        <w:t xml:space="preserve">Standard </w:t>
      </w:r>
      <w:r w:rsidR="0064624A" w:rsidRPr="008C6945">
        <w:rPr>
          <w:rFonts w:ascii="Times New Roman" w:hAnsi="Times New Roman" w:cs="Times New Roman"/>
        </w:rPr>
        <w:t>Typical Conference Rooms</w:t>
      </w:r>
    </w:p>
    <w:p w14:paraId="5FDFE71F" w14:textId="721F24DF" w:rsidR="0064624A" w:rsidRPr="008C6945" w:rsidRDefault="00AE4F25" w:rsidP="004C10D0">
      <w:pPr>
        <w:pStyle w:val="BodyText2"/>
        <w:numPr>
          <w:ilvl w:val="0"/>
          <w:numId w:val="18"/>
        </w:numPr>
        <w:spacing w:after="0" w:line="240" w:lineRule="auto"/>
        <w:rPr>
          <w:rFonts w:ascii="Times New Roman" w:hAnsi="Times New Roman" w:cs="Times New Roman"/>
        </w:rPr>
      </w:pPr>
      <w:r w:rsidRPr="008C6945">
        <w:rPr>
          <w:rFonts w:ascii="Times New Roman" w:hAnsi="Times New Roman" w:cs="Times New Roman"/>
        </w:rPr>
        <w:t xml:space="preserve">Standard </w:t>
      </w:r>
      <w:r w:rsidR="008C6945" w:rsidRPr="008C6945">
        <w:rPr>
          <w:rFonts w:ascii="Times New Roman" w:hAnsi="Times New Roman" w:cs="Times New Roman"/>
        </w:rPr>
        <w:t xml:space="preserve">Seminar </w:t>
      </w:r>
      <w:r w:rsidR="0064624A" w:rsidRPr="008C6945">
        <w:rPr>
          <w:rFonts w:ascii="Times New Roman" w:hAnsi="Times New Roman" w:cs="Times New Roman"/>
        </w:rPr>
        <w:t xml:space="preserve">Conference </w:t>
      </w:r>
      <w:r w:rsidR="008C6945" w:rsidRPr="008C6945">
        <w:rPr>
          <w:rFonts w:ascii="Times New Roman" w:hAnsi="Times New Roman" w:cs="Times New Roman"/>
        </w:rPr>
        <w:t>R</w:t>
      </w:r>
      <w:r w:rsidR="0064624A" w:rsidRPr="008C6945">
        <w:rPr>
          <w:rFonts w:ascii="Times New Roman" w:hAnsi="Times New Roman" w:cs="Times New Roman"/>
        </w:rPr>
        <w:t>ooms</w:t>
      </w:r>
    </w:p>
    <w:p w14:paraId="2BB27CAF" w14:textId="0C42FF68" w:rsidR="0064624A" w:rsidRPr="008C6945" w:rsidRDefault="008C6945" w:rsidP="004C10D0">
      <w:pPr>
        <w:pStyle w:val="BodyText2"/>
        <w:numPr>
          <w:ilvl w:val="0"/>
          <w:numId w:val="18"/>
        </w:numPr>
        <w:spacing w:after="0" w:line="240" w:lineRule="auto"/>
        <w:rPr>
          <w:rFonts w:ascii="Times New Roman" w:hAnsi="Times New Roman" w:cs="Times New Roman"/>
        </w:rPr>
      </w:pPr>
      <w:r w:rsidRPr="008C6945">
        <w:rPr>
          <w:rFonts w:ascii="Times New Roman" w:hAnsi="Times New Roman" w:cs="Times New Roman"/>
        </w:rPr>
        <w:t xml:space="preserve">Standard </w:t>
      </w:r>
      <w:r w:rsidR="0064624A" w:rsidRPr="008C6945">
        <w:rPr>
          <w:rFonts w:ascii="Times New Roman" w:hAnsi="Times New Roman" w:cs="Times New Roman"/>
        </w:rPr>
        <w:t xml:space="preserve">Multipurpose </w:t>
      </w:r>
      <w:r w:rsidRPr="008C6945">
        <w:rPr>
          <w:rFonts w:ascii="Times New Roman" w:hAnsi="Times New Roman" w:cs="Times New Roman"/>
        </w:rPr>
        <w:t>Conference</w:t>
      </w:r>
      <w:r w:rsidR="0064624A" w:rsidRPr="008C6945">
        <w:rPr>
          <w:rFonts w:ascii="Times New Roman" w:hAnsi="Times New Roman" w:cs="Times New Roman"/>
        </w:rPr>
        <w:t xml:space="preserve"> Rooms</w:t>
      </w:r>
    </w:p>
    <w:p w14:paraId="5CDBA22C" w14:textId="77777777" w:rsidR="0064624A" w:rsidRPr="00747EED" w:rsidRDefault="0064624A" w:rsidP="0064624A">
      <w:pPr>
        <w:pStyle w:val="BodyText2"/>
        <w:spacing w:after="0" w:line="240" w:lineRule="auto"/>
        <w:rPr>
          <w:rFonts w:ascii="Times New Roman" w:hAnsi="Times New Roman" w:cs="Times New Roman"/>
          <w:b/>
          <w:bCs/>
          <w:highlight w:val="yellow"/>
        </w:rPr>
      </w:pPr>
    </w:p>
    <w:bookmarkEnd w:id="9"/>
    <w:p w14:paraId="28025181" w14:textId="77777777" w:rsidR="00401A4C" w:rsidRPr="00736329" w:rsidRDefault="00401A4C" w:rsidP="00A1584B">
      <w:pPr>
        <w:pStyle w:val="Body1Text"/>
        <w:ind w:left="360"/>
        <w:rPr>
          <w:rFonts w:ascii="Times New Roman" w:hAnsi="Times New Roman" w:cs="Times New Roman"/>
        </w:rPr>
      </w:pPr>
    </w:p>
    <w:p w14:paraId="7BFD9BB3" w14:textId="77777777" w:rsidR="000A7350" w:rsidRPr="00736329" w:rsidRDefault="00401A4C" w:rsidP="00A1584B">
      <w:pPr>
        <w:pStyle w:val="Body1Text"/>
        <w:ind w:left="360"/>
        <w:rPr>
          <w:rFonts w:ascii="Times New Roman" w:hAnsi="Times New Roman" w:cs="Times New Roman"/>
        </w:rPr>
      </w:pPr>
      <w:r w:rsidRPr="00736329">
        <w:rPr>
          <w:rFonts w:ascii="Times New Roman" w:hAnsi="Times New Roman" w:cs="Times New Roman"/>
        </w:rPr>
        <w:t xml:space="preserve">This RFP process is an opportunity to demonstrate your strong commitment to collaborating with </w:t>
      </w:r>
      <w:r w:rsidR="000A7350" w:rsidRPr="00736329">
        <w:rPr>
          <w:rFonts w:ascii="Times New Roman" w:hAnsi="Times New Roman" w:cs="Times New Roman"/>
        </w:rPr>
        <w:t>NYUHC</w:t>
      </w:r>
      <w:r w:rsidRPr="00736329">
        <w:rPr>
          <w:rFonts w:ascii="Times New Roman" w:hAnsi="Times New Roman" w:cs="Times New Roman"/>
        </w:rPr>
        <w:t xml:space="preserve"> and ensures highly competitive pricing with </w:t>
      </w:r>
      <w:proofErr w:type="gramStart"/>
      <w:r w:rsidRPr="00736329">
        <w:rPr>
          <w:rFonts w:ascii="Times New Roman" w:hAnsi="Times New Roman" w:cs="Times New Roman"/>
        </w:rPr>
        <w:t>quality customer support services</w:t>
      </w:r>
      <w:proofErr w:type="gramEnd"/>
      <w:r w:rsidRPr="00736329">
        <w:rPr>
          <w:rFonts w:ascii="Times New Roman" w:hAnsi="Times New Roman" w:cs="Times New Roman"/>
        </w:rPr>
        <w:t>.</w:t>
      </w:r>
      <w:r w:rsidR="00C523AF" w:rsidRPr="00736329" w:rsidDel="00C523AF">
        <w:rPr>
          <w:rFonts w:ascii="Times New Roman" w:hAnsi="Times New Roman" w:cs="Times New Roman"/>
        </w:rPr>
        <w:t xml:space="preserve"> </w:t>
      </w:r>
      <w:r w:rsidR="000A7350" w:rsidRPr="00736329">
        <w:rPr>
          <w:rFonts w:ascii="Times New Roman" w:hAnsi="Times New Roman" w:cs="Times New Roman"/>
        </w:rPr>
        <w:t xml:space="preserve"> </w:t>
      </w:r>
      <w:r w:rsidR="001E4A6F" w:rsidRPr="00736329">
        <w:rPr>
          <w:rFonts w:ascii="Times New Roman" w:hAnsi="Times New Roman" w:cs="Times New Roman"/>
        </w:rPr>
        <w:t>Proposer</w:t>
      </w:r>
      <w:r w:rsidR="000A7350" w:rsidRPr="00736329">
        <w:rPr>
          <w:rFonts w:ascii="Times New Roman" w:hAnsi="Times New Roman" w:cs="Times New Roman"/>
        </w:rPr>
        <w:t xml:space="preserve">s will be evaluated </w:t>
      </w:r>
      <w:r w:rsidR="00F42F6B" w:rsidRPr="00736329">
        <w:rPr>
          <w:rFonts w:ascii="Times New Roman" w:hAnsi="Times New Roman" w:cs="Times New Roman"/>
        </w:rPr>
        <w:t xml:space="preserve">on demonstrated innovation, and the ability to provide a system that combines </w:t>
      </w:r>
      <w:proofErr w:type="gramStart"/>
      <w:r w:rsidR="00F42F6B" w:rsidRPr="00736329">
        <w:rPr>
          <w:rFonts w:ascii="Times New Roman" w:hAnsi="Times New Roman" w:cs="Times New Roman"/>
        </w:rPr>
        <w:t>world-class</w:t>
      </w:r>
      <w:proofErr w:type="gramEnd"/>
      <w:r w:rsidR="00F42F6B" w:rsidRPr="00736329">
        <w:rPr>
          <w:rFonts w:ascii="Times New Roman" w:hAnsi="Times New Roman" w:cs="Times New Roman"/>
        </w:rPr>
        <w:t xml:space="preserve"> technology with a simple and intuitive clinician interface.</w:t>
      </w:r>
    </w:p>
    <w:p w14:paraId="4B4B1A10" w14:textId="77777777" w:rsidR="000A7350" w:rsidRPr="00736329" w:rsidRDefault="000A7350" w:rsidP="00A1584B">
      <w:pPr>
        <w:pStyle w:val="Body1Text"/>
        <w:ind w:left="360"/>
        <w:rPr>
          <w:rFonts w:ascii="Times New Roman" w:hAnsi="Times New Roman" w:cs="Times New Roman"/>
        </w:rPr>
      </w:pPr>
    </w:p>
    <w:p w14:paraId="1B33B15B" w14:textId="77777777" w:rsidR="00401A4C" w:rsidRPr="00736329" w:rsidRDefault="00401A4C" w:rsidP="00A1584B">
      <w:pPr>
        <w:pStyle w:val="Body1Text"/>
        <w:ind w:left="360"/>
        <w:rPr>
          <w:rFonts w:ascii="Times New Roman" w:hAnsi="Times New Roman" w:cs="Times New Roman"/>
        </w:rPr>
      </w:pPr>
      <w:r w:rsidRPr="00736329">
        <w:rPr>
          <w:rFonts w:ascii="Times New Roman" w:hAnsi="Times New Roman" w:cs="Times New Roman"/>
        </w:rPr>
        <w:t>Th</w:t>
      </w:r>
      <w:r w:rsidR="00C523AF" w:rsidRPr="00736329">
        <w:rPr>
          <w:rFonts w:ascii="Times New Roman" w:hAnsi="Times New Roman" w:cs="Times New Roman"/>
        </w:rPr>
        <w:t>e</w:t>
      </w:r>
      <w:r w:rsidRPr="00736329">
        <w:rPr>
          <w:rFonts w:ascii="Times New Roman" w:hAnsi="Times New Roman" w:cs="Times New Roman"/>
        </w:rPr>
        <w:t xml:space="preserve"> RFP solicits a detailed offering that includes line item pricing as well as a detailed response regarding your services, initiatives and </w:t>
      </w:r>
      <w:r w:rsidR="00375E7A" w:rsidRPr="00736329">
        <w:rPr>
          <w:rFonts w:ascii="Times New Roman" w:hAnsi="Times New Roman" w:cs="Times New Roman"/>
        </w:rPr>
        <w:t>Contracting Terms</w:t>
      </w:r>
      <w:r w:rsidRPr="00736329">
        <w:rPr>
          <w:rFonts w:ascii="Times New Roman" w:hAnsi="Times New Roman" w:cs="Times New Roman"/>
        </w:rPr>
        <w:t xml:space="preserve">/Payment Terms compliance. </w:t>
      </w:r>
    </w:p>
    <w:p w14:paraId="2927A5DC" w14:textId="77777777" w:rsidR="0005650E" w:rsidRPr="00736329" w:rsidRDefault="0005650E" w:rsidP="00591639">
      <w:pPr>
        <w:pStyle w:val="DefaultStyle"/>
        <w:rPr>
          <w:rFonts w:ascii="Times New Roman" w:eastAsiaTheme="minorEastAsia" w:hAnsi="Times New Roman" w:cs="Times New Roman"/>
          <w:lang w:eastAsia="en-US"/>
        </w:rPr>
      </w:pPr>
    </w:p>
    <w:p w14:paraId="7112AC6E" w14:textId="77777777" w:rsidR="007D4768" w:rsidRPr="00736329" w:rsidRDefault="007D4768">
      <w:pPr>
        <w:rPr>
          <w:rFonts w:ascii="Times New Roman" w:eastAsiaTheme="majorEastAsia" w:hAnsi="Times New Roman" w:cs="Times New Roman"/>
          <w:b/>
        </w:rPr>
      </w:pPr>
      <w:bookmarkStart w:id="10" w:name="_Toc436135319"/>
      <w:r w:rsidRPr="00736329">
        <w:rPr>
          <w:rFonts w:ascii="Times New Roman" w:hAnsi="Times New Roman" w:cs="Times New Roman"/>
        </w:rPr>
        <w:br w:type="page"/>
      </w:r>
    </w:p>
    <w:p w14:paraId="746DEB0C" w14:textId="77777777" w:rsidR="005332E4" w:rsidRPr="00736329" w:rsidRDefault="008F4D01" w:rsidP="004C10D0">
      <w:pPr>
        <w:pStyle w:val="Heading1"/>
        <w:numPr>
          <w:ilvl w:val="0"/>
          <w:numId w:val="10"/>
        </w:numPr>
      </w:pPr>
      <w:bookmarkStart w:id="11" w:name="_Toc443658839"/>
      <w:bookmarkStart w:id="12" w:name="_Toc463818657"/>
      <w:r w:rsidRPr="00736329">
        <w:lastRenderedPageBreak/>
        <w:t>Milestone Calendar</w:t>
      </w:r>
      <w:bookmarkEnd w:id="10"/>
      <w:bookmarkEnd w:id="11"/>
      <w:bookmarkEnd w:id="12"/>
    </w:p>
    <w:p w14:paraId="37DF2B90" w14:textId="77777777" w:rsidR="00A15259" w:rsidRPr="00736329" w:rsidRDefault="00A15259" w:rsidP="00C32E89">
      <w:pPr>
        <w:pStyle w:val="Body1Text"/>
        <w:rPr>
          <w:rFonts w:ascii="Times New Roman" w:hAnsi="Times New Roman" w:cs="Times New Roman"/>
        </w:rPr>
      </w:pPr>
    </w:p>
    <w:p w14:paraId="07970510" w14:textId="636CF917" w:rsidR="00F149AF" w:rsidRPr="00736329" w:rsidRDefault="0022614F" w:rsidP="00145257">
      <w:pPr>
        <w:pStyle w:val="Body1Text"/>
        <w:ind w:left="360"/>
        <w:rPr>
          <w:rFonts w:ascii="Times New Roman" w:hAnsi="Times New Roman" w:cs="Times New Roman"/>
        </w:rPr>
      </w:pPr>
      <w:r w:rsidRPr="00736329">
        <w:rPr>
          <w:rFonts w:ascii="Times New Roman" w:hAnsi="Times New Roman" w:cs="Times New Roman"/>
        </w:rPr>
        <w:t xml:space="preserve">The following calendar of </w:t>
      </w:r>
      <w:r w:rsidR="003D2816" w:rsidRPr="00736329">
        <w:rPr>
          <w:rFonts w:ascii="Times New Roman" w:hAnsi="Times New Roman" w:cs="Times New Roman"/>
        </w:rPr>
        <w:t xml:space="preserve">events </w:t>
      </w:r>
      <w:proofErr w:type="gramStart"/>
      <w:r w:rsidR="003D2816" w:rsidRPr="00736329">
        <w:rPr>
          <w:rFonts w:ascii="Times New Roman" w:hAnsi="Times New Roman" w:cs="Times New Roman"/>
        </w:rPr>
        <w:t>is based</w:t>
      </w:r>
      <w:proofErr w:type="gramEnd"/>
      <w:r w:rsidR="003D2816" w:rsidRPr="00736329">
        <w:rPr>
          <w:rFonts w:ascii="Times New Roman" w:hAnsi="Times New Roman" w:cs="Times New Roman"/>
        </w:rPr>
        <w:t xml:space="preserve"> on planned </w:t>
      </w:r>
      <w:r w:rsidR="00096131" w:rsidRPr="00736329">
        <w:rPr>
          <w:rFonts w:ascii="Times New Roman" w:hAnsi="Times New Roman" w:cs="Times New Roman"/>
        </w:rPr>
        <w:t>NYUHC</w:t>
      </w:r>
      <w:r w:rsidRPr="00736329">
        <w:rPr>
          <w:rFonts w:ascii="Times New Roman" w:hAnsi="Times New Roman" w:cs="Times New Roman"/>
        </w:rPr>
        <w:t xml:space="preserve"> activities and anticipated </w:t>
      </w:r>
      <w:r w:rsidR="0099023B" w:rsidRPr="00E83AFE">
        <w:rPr>
          <w:rFonts w:ascii="Times New Roman" w:hAnsi="Times New Roman" w:cs="Times New Roman"/>
        </w:rPr>
        <w:t>P</w:t>
      </w:r>
      <w:r w:rsidR="00E94B6E" w:rsidRPr="00E83AFE">
        <w:rPr>
          <w:rFonts w:ascii="Times New Roman" w:hAnsi="Times New Roman" w:cs="Times New Roman"/>
        </w:rPr>
        <w:t>r</w:t>
      </w:r>
      <w:r w:rsidR="00E94B6E" w:rsidRPr="00736329">
        <w:rPr>
          <w:rFonts w:ascii="Times New Roman" w:hAnsi="Times New Roman" w:cs="Times New Roman"/>
        </w:rPr>
        <w:t>oposer</w:t>
      </w:r>
      <w:r w:rsidR="008F5F61" w:rsidRPr="00736329">
        <w:rPr>
          <w:rFonts w:ascii="Times New Roman" w:hAnsi="Times New Roman" w:cs="Times New Roman"/>
        </w:rPr>
        <w:t xml:space="preserve"> </w:t>
      </w:r>
      <w:r w:rsidRPr="00736329">
        <w:rPr>
          <w:rFonts w:ascii="Times New Roman" w:hAnsi="Times New Roman" w:cs="Times New Roman"/>
        </w:rPr>
        <w:t xml:space="preserve">delivery capabilities. </w:t>
      </w:r>
    </w:p>
    <w:p w14:paraId="47A9F0CF" w14:textId="77777777" w:rsidR="00F149AF" w:rsidRPr="00736329" w:rsidRDefault="00F149AF" w:rsidP="00F149AF">
      <w:pPr>
        <w:pStyle w:val="Body1Text"/>
        <w:rPr>
          <w:rFonts w:ascii="Times New Roman" w:hAnsi="Times New Roman" w:cs="Times New Roman"/>
        </w:rPr>
      </w:pPr>
    </w:p>
    <w:p w14:paraId="5D87FF4D" w14:textId="77777777" w:rsidR="00B01545" w:rsidRPr="00736329" w:rsidRDefault="00B01545" w:rsidP="00B01545">
      <w:pPr>
        <w:rPr>
          <w:rFonts w:ascii="Times New Roman" w:hAnsi="Times New Roman" w:cs="Times New Roman"/>
          <w:color w:val="1F497D"/>
        </w:rPr>
      </w:pPr>
    </w:p>
    <w:tbl>
      <w:tblPr>
        <w:tblW w:w="8622" w:type="dxa"/>
        <w:tblInd w:w="828" w:type="dxa"/>
        <w:tblLayout w:type="fixed"/>
        <w:tblCellMar>
          <w:left w:w="0" w:type="dxa"/>
          <w:right w:w="0" w:type="dxa"/>
        </w:tblCellMar>
        <w:tblLook w:val="04A0" w:firstRow="1" w:lastRow="0" w:firstColumn="1" w:lastColumn="0" w:noHBand="0" w:noVBand="1"/>
      </w:tblPr>
      <w:tblGrid>
        <w:gridCol w:w="3864"/>
        <w:gridCol w:w="2785"/>
        <w:gridCol w:w="1943"/>
        <w:gridCol w:w="30"/>
      </w:tblGrid>
      <w:tr w:rsidR="00971CF1" w:rsidRPr="00736329" w14:paraId="3E4656E9" w14:textId="77777777" w:rsidTr="00B91DB8">
        <w:trPr>
          <w:trHeight w:val="295"/>
        </w:trPr>
        <w:tc>
          <w:tcPr>
            <w:tcW w:w="3864" w:type="dxa"/>
            <w:vMerge w:val="restart"/>
            <w:tcBorders>
              <w:top w:val="single" w:sz="8" w:space="0" w:color="auto"/>
              <w:left w:val="single" w:sz="8" w:space="0" w:color="auto"/>
              <w:bottom w:val="single" w:sz="8" w:space="0" w:color="auto"/>
              <w:right w:val="single" w:sz="8" w:space="0" w:color="auto"/>
            </w:tcBorders>
            <w:shd w:val="clear" w:color="auto" w:fill="3366FF"/>
            <w:noWrap/>
            <w:tcMar>
              <w:top w:w="0" w:type="dxa"/>
              <w:left w:w="108" w:type="dxa"/>
              <w:bottom w:w="0" w:type="dxa"/>
              <w:right w:w="108" w:type="dxa"/>
            </w:tcMar>
            <w:vAlign w:val="center"/>
            <w:hideMark/>
          </w:tcPr>
          <w:p w14:paraId="455A1F77" w14:textId="77777777" w:rsidR="00B01545" w:rsidRPr="00736329" w:rsidRDefault="00B01545">
            <w:pPr>
              <w:jc w:val="center"/>
              <w:rPr>
                <w:rFonts w:ascii="Times New Roman" w:eastAsiaTheme="minorHAnsi" w:hAnsi="Times New Roman" w:cs="Times New Roman"/>
                <w:i/>
              </w:rPr>
            </w:pPr>
            <w:r w:rsidRPr="00736329">
              <w:rPr>
                <w:rFonts w:ascii="Times New Roman" w:hAnsi="Times New Roman" w:cs="Times New Roman"/>
                <w:i/>
              </w:rPr>
              <w:t>Milestones</w:t>
            </w:r>
          </w:p>
        </w:tc>
        <w:tc>
          <w:tcPr>
            <w:tcW w:w="2785" w:type="dxa"/>
            <w:vMerge w:val="restart"/>
            <w:tcBorders>
              <w:top w:val="single" w:sz="8" w:space="0" w:color="auto"/>
              <w:left w:val="nil"/>
              <w:bottom w:val="single" w:sz="8" w:space="0" w:color="auto"/>
              <w:right w:val="single" w:sz="8" w:space="0" w:color="auto"/>
            </w:tcBorders>
            <w:shd w:val="clear" w:color="auto" w:fill="3366FF"/>
            <w:noWrap/>
            <w:tcMar>
              <w:top w:w="0" w:type="dxa"/>
              <w:left w:w="108" w:type="dxa"/>
              <w:bottom w:w="0" w:type="dxa"/>
              <w:right w:w="108" w:type="dxa"/>
            </w:tcMar>
            <w:vAlign w:val="center"/>
            <w:hideMark/>
          </w:tcPr>
          <w:p w14:paraId="2D75E0B0" w14:textId="77777777" w:rsidR="00B01545" w:rsidRPr="00736329" w:rsidRDefault="00B01545">
            <w:pPr>
              <w:jc w:val="center"/>
              <w:rPr>
                <w:rFonts w:ascii="Times New Roman" w:eastAsiaTheme="minorHAnsi" w:hAnsi="Times New Roman" w:cs="Times New Roman"/>
                <w:i/>
              </w:rPr>
            </w:pPr>
            <w:r w:rsidRPr="00736329">
              <w:rPr>
                <w:rFonts w:ascii="Times New Roman" w:hAnsi="Times New Roman" w:cs="Times New Roman"/>
                <w:i/>
              </w:rPr>
              <w:t>Date</w:t>
            </w:r>
          </w:p>
        </w:tc>
        <w:tc>
          <w:tcPr>
            <w:tcW w:w="1943" w:type="dxa"/>
            <w:vMerge w:val="restart"/>
            <w:tcBorders>
              <w:top w:val="single" w:sz="8" w:space="0" w:color="auto"/>
              <w:left w:val="nil"/>
              <w:bottom w:val="single" w:sz="8" w:space="0" w:color="auto"/>
              <w:right w:val="single" w:sz="8" w:space="0" w:color="auto"/>
            </w:tcBorders>
            <w:shd w:val="clear" w:color="auto" w:fill="3366FF"/>
            <w:noWrap/>
            <w:tcMar>
              <w:top w:w="0" w:type="dxa"/>
              <w:left w:w="108" w:type="dxa"/>
              <w:bottom w:w="0" w:type="dxa"/>
              <w:right w:w="108" w:type="dxa"/>
            </w:tcMar>
            <w:vAlign w:val="center"/>
            <w:hideMark/>
          </w:tcPr>
          <w:p w14:paraId="1E398C38" w14:textId="77777777" w:rsidR="00B01545" w:rsidRPr="00736329" w:rsidRDefault="00B01545">
            <w:pPr>
              <w:jc w:val="center"/>
              <w:rPr>
                <w:rFonts w:ascii="Times New Roman" w:eastAsiaTheme="minorHAnsi" w:hAnsi="Times New Roman" w:cs="Times New Roman"/>
                <w:i/>
              </w:rPr>
            </w:pPr>
            <w:r w:rsidRPr="00736329">
              <w:rPr>
                <w:rFonts w:ascii="Times New Roman" w:hAnsi="Times New Roman" w:cs="Times New Roman"/>
                <w:i/>
              </w:rPr>
              <w:t>Time</w:t>
            </w:r>
          </w:p>
        </w:tc>
        <w:tc>
          <w:tcPr>
            <w:tcW w:w="30" w:type="dxa"/>
            <w:vAlign w:val="center"/>
            <w:hideMark/>
          </w:tcPr>
          <w:p w14:paraId="20C4F060" w14:textId="77777777" w:rsidR="00B01545" w:rsidRPr="00736329" w:rsidRDefault="00B01545">
            <w:pPr>
              <w:rPr>
                <w:rFonts w:ascii="Times New Roman" w:eastAsia="Times New Roman" w:hAnsi="Times New Roman" w:cs="Times New Roman"/>
                <w:i/>
              </w:rPr>
            </w:pPr>
          </w:p>
        </w:tc>
      </w:tr>
      <w:tr w:rsidR="00971CF1" w:rsidRPr="00736329" w14:paraId="4B88F0A6" w14:textId="77777777" w:rsidTr="00B91DB8">
        <w:trPr>
          <w:trHeight w:val="295"/>
        </w:trPr>
        <w:tc>
          <w:tcPr>
            <w:tcW w:w="3864" w:type="dxa"/>
            <w:vMerge/>
            <w:tcBorders>
              <w:top w:val="single" w:sz="8" w:space="0" w:color="auto"/>
              <w:left w:val="single" w:sz="8" w:space="0" w:color="auto"/>
              <w:bottom w:val="single" w:sz="8" w:space="0" w:color="auto"/>
              <w:right w:val="single" w:sz="8" w:space="0" w:color="auto"/>
            </w:tcBorders>
            <w:vAlign w:val="center"/>
            <w:hideMark/>
          </w:tcPr>
          <w:p w14:paraId="2B80FFCA" w14:textId="77777777" w:rsidR="00B01545" w:rsidRPr="00736329" w:rsidRDefault="00B01545">
            <w:pPr>
              <w:rPr>
                <w:rFonts w:ascii="Times New Roman" w:eastAsiaTheme="minorHAnsi" w:hAnsi="Times New Roman" w:cs="Times New Roman"/>
                <w:i/>
              </w:rPr>
            </w:pPr>
          </w:p>
        </w:tc>
        <w:tc>
          <w:tcPr>
            <w:tcW w:w="2785" w:type="dxa"/>
            <w:vMerge/>
            <w:tcBorders>
              <w:top w:val="single" w:sz="8" w:space="0" w:color="auto"/>
              <w:left w:val="nil"/>
              <w:bottom w:val="single" w:sz="8" w:space="0" w:color="auto"/>
              <w:right w:val="single" w:sz="8" w:space="0" w:color="auto"/>
            </w:tcBorders>
            <w:vAlign w:val="center"/>
            <w:hideMark/>
          </w:tcPr>
          <w:p w14:paraId="0EE1A561" w14:textId="77777777" w:rsidR="00B01545" w:rsidRPr="00736329" w:rsidRDefault="00B01545">
            <w:pPr>
              <w:rPr>
                <w:rFonts w:ascii="Times New Roman" w:eastAsiaTheme="minorHAnsi" w:hAnsi="Times New Roman" w:cs="Times New Roman"/>
                <w:i/>
              </w:rPr>
            </w:pPr>
          </w:p>
        </w:tc>
        <w:tc>
          <w:tcPr>
            <w:tcW w:w="1943" w:type="dxa"/>
            <w:vMerge/>
            <w:tcBorders>
              <w:top w:val="single" w:sz="8" w:space="0" w:color="auto"/>
              <w:left w:val="nil"/>
              <w:bottom w:val="single" w:sz="8" w:space="0" w:color="auto"/>
              <w:right w:val="single" w:sz="8" w:space="0" w:color="auto"/>
            </w:tcBorders>
            <w:vAlign w:val="center"/>
            <w:hideMark/>
          </w:tcPr>
          <w:p w14:paraId="0192282C" w14:textId="77777777" w:rsidR="00B01545" w:rsidRPr="00736329" w:rsidRDefault="00B01545">
            <w:pPr>
              <w:rPr>
                <w:rFonts w:ascii="Times New Roman" w:eastAsiaTheme="minorHAnsi" w:hAnsi="Times New Roman" w:cs="Times New Roman"/>
                <w:i/>
              </w:rPr>
            </w:pPr>
          </w:p>
        </w:tc>
        <w:tc>
          <w:tcPr>
            <w:tcW w:w="30" w:type="dxa"/>
            <w:vAlign w:val="center"/>
            <w:hideMark/>
          </w:tcPr>
          <w:p w14:paraId="5F1BE0B9" w14:textId="77777777" w:rsidR="00B01545" w:rsidRPr="00736329" w:rsidRDefault="00B01545">
            <w:pPr>
              <w:rPr>
                <w:rFonts w:ascii="Times New Roman" w:eastAsia="Times New Roman" w:hAnsi="Times New Roman" w:cs="Times New Roman"/>
                <w:i/>
              </w:rPr>
            </w:pPr>
          </w:p>
        </w:tc>
      </w:tr>
      <w:tr w:rsidR="00B91DB8" w:rsidRPr="00BF0AB5" w14:paraId="05222191" w14:textId="77777777" w:rsidTr="00B91DB8">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84F4A2" w14:textId="54BA5130" w:rsidR="00B91DB8" w:rsidRPr="00BF0AB5" w:rsidRDefault="00B91DB8">
            <w:pPr>
              <w:rPr>
                <w:rFonts w:ascii="Times New Roman" w:eastAsiaTheme="minorHAnsi" w:hAnsi="Times New Roman" w:cs="Times New Roman"/>
                <w:i/>
              </w:rPr>
            </w:pPr>
            <w:r w:rsidRPr="00B26051">
              <w:rPr>
                <w:rFonts w:ascii="Times New Roman" w:hAnsi="Times New Roman" w:cs="Times New Roman"/>
              </w:rPr>
              <w:t>RFP Release Date</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A9CD03" w14:textId="17843A43" w:rsidR="00B91DB8" w:rsidRPr="00BF0AB5" w:rsidRDefault="00D60BBE" w:rsidP="00F2769C">
            <w:pPr>
              <w:jc w:val="center"/>
              <w:rPr>
                <w:rFonts w:ascii="Times New Roman" w:eastAsiaTheme="minorHAnsi" w:hAnsi="Times New Roman" w:cs="Times New Roman"/>
                <w:i/>
              </w:rPr>
            </w:pPr>
            <w:r>
              <w:rPr>
                <w:rFonts w:ascii="Times New Roman" w:eastAsiaTheme="minorHAnsi" w:hAnsi="Times New Roman" w:cs="Times New Roman"/>
              </w:rPr>
              <w:t>November 22</w:t>
            </w:r>
            <w:r w:rsidR="00B91DB8" w:rsidRPr="00B26051">
              <w:rPr>
                <w:rFonts w:ascii="Times New Roman" w:eastAsiaTheme="minorHAnsi" w:hAnsi="Times New Roman" w:cs="Times New Roman"/>
              </w:rPr>
              <w:t>, 2016</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2A9D9E" w14:textId="77777777" w:rsidR="00B91DB8" w:rsidRPr="00BF0AB5" w:rsidRDefault="00B91DB8">
            <w:pPr>
              <w:jc w:val="center"/>
              <w:rPr>
                <w:rFonts w:ascii="Times New Roman" w:eastAsiaTheme="minorHAnsi" w:hAnsi="Times New Roman" w:cs="Times New Roman"/>
                <w:i/>
              </w:rPr>
            </w:pPr>
          </w:p>
        </w:tc>
        <w:tc>
          <w:tcPr>
            <w:tcW w:w="30" w:type="dxa"/>
            <w:vAlign w:val="center"/>
            <w:hideMark/>
          </w:tcPr>
          <w:p w14:paraId="10ED92B7" w14:textId="77777777" w:rsidR="00B91DB8" w:rsidRPr="00BF0AB5" w:rsidRDefault="00B91DB8">
            <w:pPr>
              <w:rPr>
                <w:rFonts w:ascii="Times New Roman" w:eastAsia="Times New Roman" w:hAnsi="Times New Roman" w:cs="Times New Roman"/>
                <w:i/>
              </w:rPr>
            </w:pPr>
          </w:p>
        </w:tc>
      </w:tr>
      <w:tr w:rsidR="00B91DB8" w:rsidRPr="00BF0AB5" w14:paraId="4195734D" w14:textId="77777777" w:rsidTr="00B91DB8">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6E7C2A" w14:textId="358978CE" w:rsidR="00B91DB8" w:rsidRPr="00BF0AB5" w:rsidRDefault="00B91DB8" w:rsidP="001E4A6F">
            <w:pPr>
              <w:rPr>
                <w:rFonts w:ascii="Times New Roman" w:eastAsiaTheme="minorHAnsi" w:hAnsi="Times New Roman" w:cs="Times New Roman"/>
                <w:i/>
                <w:color w:val="FF0000"/>
              </w:rPr>
            </w:pPr>
            <w:r w:rsidRPr="00B26051">
              <w:rPr>
                <w:rFonts w:ascii="Times New Roman" w:hAnsi="Times New Roman" w:cs="Times New Roman"/>
              </w:rPr>
              <w:t>Acknowledgement of Proposal and notification of intent to bid</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9E0B7B" w14:textId="574CF375" w:rsidR="00B91DB8" w:rsidRPr="00BF0AB5" w:rsidRDefault="00E35939" w:rsidP="00E35939">
            <w:pPr>
              <w:jc w:val="center"/>
              <w:rPr>
                <w:rFonts w:ascii="Times New Roman" w:eastAsiaTheme="minorHAnsi" w:hAnsi="Times New Roman" w:cs="Times New Roman"/>
                <w:i/>
              </w:rPr>
            </w:pPr>
            <w:r>
              <w:rPr>
                <w:rFonts w:ascii="Times New Roman" w:eastAsiaTheme="minorHAnsi" w:hAnsi="Times New Roman" w:cs="Times New Roman"/>
              </w:rPr>
              <w:t>Decem</w:t>
            </w:r>
            <w:r w:rsidR="00207BF0">
              <w:rPr>
                <w:rFonts w:ascii="Times New Roman" w:eastAsiaTheme="minorHAnsi" w:hAnsi="Times New Roman" w:cs="Times New Roman"/>
              </w:rPr>
              <w:t xml:space="preserve">ber </w:t>
            </w:r>
            <w:r>
              <w:rPr>
                <w:rFonts w:ascii="Times New Roman" w:eastAsiaTheme="minorHAnsi" w:hAnsi="Times New Roman" w:cs="Times New Roman"/>
              </w:rPr>
              <w:t>2</w:t>
            </w:r>
            <w:r w:rsidR="00B91DB8" w:rsidRPr="00B26051">
              <w:rPr>
                <w:rFonts w:ascii="Times New Roman" w:eastAsiaTheme="minorHAnsi" w:hAnsi="Times New Roman" w:cs="Times New Roman"/>
              </w:rPr>
              <w:t>, 2016</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2B5EAD" w14:textId="6A28186B" w:rsidR="00B91DB8" w:rsidRPr="00BF0AB5" w:rsidRDefault="00B91DB8" w:rsidP="00FA3DB0">
            <w:pPr>
              <w:jc w:val="center"/>
              <w:rPr>
                <w:rFonts w:ascii="Times New Roman" w:eastAsiaTheme="minorHAnsi" w:hAnsi="Times New Roman" w:cs="Times New Roman"/>
                <w:i/>
              </w:rPr>
            </w:pPr>
            <w:r>
              <w:rPr>
                <w:rFonts w:ascii="Times New Roman" w:eastAsiaTheme="minorHAnsi" w:hAnsi="Times New Roman" w:cs="Times New Roman"/>
              </w:rPr>
              <w:t>5 PM</w:t>
            </w:r>
          </w:p>
        </w:tc>
        <w:tc>
          <w:tcPr>
            <w:tcW w:w="30" w:type="dxa"/>
            <w:vAlign w:val="center"/>
          </w:tcPr>
          <w:p w14:paraId="5ADBE963" w14:textId="77777777" w:rsidR="00B91DB8" w:rsidRPr="00BF0AB5" w:rsidRDefault="00B91DB8">
            <w:pPr>
              <w:rPr>
                <w:rFonts w:ascii="Times New Roman" w:eastAsiaTheme="minorHAnsi" w:hAnsi="Times New Roman" w:cs="Times New Roman"/>
                <w:i/>
              </w:rPr>
            </w:pPr>
          </w:p>
        </w:tc>
      </w:tr>
      <w:tr w:rsidR="00B91DB8" w:rsidRPr="00BF0AB5" w14:paraId="4B7B1EA3" w14:textId="77777777" w:rsidTr="00B91DB8">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751FE0" w14:textId="1A3CA018" w:rsidR="00B91DB8" w:rsidRPr="00BF0AB5" w:rsidRDefault="00B91DB8" w:rsidP="00B51802">
            <w:pPr>
              <w:rPr>
                <w:rFonts w:ascii="Times New Roman" w:eastAsiaTheme="minorHAnsi" w:hAnsi="Times New Roman" w:cs="Times New Roman"/>
                <w:i/>
              </w:rPr>
            </w:pPr>
            <w:r w:rsidRPr="00B26051">
              <w:rPr>
                <w:rFonts w:ascii="Times New Roman" w:hAnsi="Times New Roman" w:cs="Times New Roman"/>
              </w:rPr>
              <w:t>All inquiries submitted by Proposers</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54921E" w14:textId="6DD2B4A7" w:rsidR="00B91DB8" w:rsidRPr="00BF0AB5" w:rsidRDefault="00EB511A" w:rsidP="001B19C2">
            <w:pPr>
              <w:jc w:val="center"/>
              <w:rPr>
                <w:rFonts w:ascii="Times New Roman" w:eastAsiaTheme="minorHAnsi" w:hAnsi="Times New Roman" w:cs="Times New Roman"/>
                <w:i/>
              </w:rPr>
            </w:pPr>
            <w:r>
              <w:rPr>
                <w:rFonts w:ascii="Times New Roman" w:eastAsiaTheme="minorHAnsi" w:hAnsi="Times New Roman" w:cs="Times New Roman"/>
              </w:rPr>
              <w:t>Dec</w:t>
            </w:r>
            <w:r w:rsidR="00207BF0">
              <w:rPr>
                <w:rFonts w:ascii="Times New Roman" w:eastAsiaTheme="minorHAnsi" w:hAnsi="Times New Roman" w:cs="Times New Roman"/>
              </w:rPr>
              <w:t xml:space="preserve">ember </w:t>
            </w:r>
            <w:r>
              <w:rPr>
                <w:rFonts w:ascii="Times New Roman" w:eastAsiaTheme="minorHAnsi" w:hAnsi="Times New Roman" w:cs="Times New Roman"/>
              </w:rPr>
              <w:t>13</w:t>
            </w:r>
            <w:r w:rsidR="00B91DB8" w:rsidRPr="00B26051">
              <w:rPr>
                <w:rFonts w:ascii="Times New Roman" w:eastAsiaTheme="minorHAnsi" w:hAnsi="Times New Roman" w:cs="Times New Roman"/>
              </w:rPr>
              <w:t>, 2016</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765627" w14:textId="1AAB717C" w:rsidR="00B91DB8" w:rsidRPr="00BF0AB5" w:rsidRDefault="00B91DB8">
            <w:pPr>
              <w:jc w:val="center"/>
              <w:rPr>
                <w:rFonts w:ascii="Times New Roman" w:eastAsiaTheme="minorHAnsi" w:hAnsi="Times New Roman" w:cs="Times New Roman"/>
                <w:i/>
              </w:rPr>
            </w:pPr>
            <w:r>
              <w:rPr>
                <w:rFonts w:ascii="Times New Roman" w:eastAsiaTheme="minorHAnsi" w:hAnsi="Times New Roman" w:cs="Times New Roman"/>
              </w:rPr>
              <w:t>5 PM</w:t>
            </w:r>
          </w:p>
        </w:tc>
        <w:tc>
          <w:tcPr>
            <w:tcW w:w="30" w:type="dxa"/>
            <w:vAlign w:val="center"/>
            <w:hideMark/>
          </w:tcPr>
          <w:p w14:paraId="1AD3D410" w14:textId="77777777" w:rsidR="00B91DB8" w:rsidRPr="00BF0AB5" w:rsidRDefault="00B91DB8">
            <w:pPr>
              <w:rPr>
                <w:rFonts w:ascii="Times New Roman" w:eastAsia="Times New Roman" w:hAnsi="Times New Roman" w:cs="Times New Roman"/>
                <w:i/>
              </w:rPr>
            </w:pPr>
          </w:p>
        </w:tc>
      </w:tr>
      <w:tr w:rsidR="00B91DB8" w:rsidRPr="00BF0AB5" w14:paraId="71551ED3" w14:textId="77777777" w:rsidTr="00B91DB8">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532F3A" w14:textId="6B53B191" w:rsidR="00B91DB8" w:rsidRPr="00BF0AB5" w:rsidRDefault="00B91DB8" w:rsidP="00B51802">
            <w:pPr>
              <w:rPr>
                <w:rFonts w:ascii="Times New Roman" w:eastAsiaTheme="minorHAnsi" w:hAnsi="Times New Roman" w:cs="Times New Roman"/>
                <w:i/>
              </w:rPr>
            </w:pPr>
            <w:r w:rsidRPr="00B26051">
              <w:rPr>
                <w:rFonts w:ascii="Times New Roman" w:hAnsi="Times New Roman" w:cs="Times New Roman"/>
              </w:rPr>
              <w:t>NYUHC responses to inquiries sent out</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47A003" w14:textId="5EBA45C4" w:rsidR="00B91DB8" w:rsidRPr="00BF0AB5" w:rsidRDefault="006B06DB" w:rsidP="001B19C2">
            <w:pPr>
              <w:jc w:val="center"/>
              <w:rPr>
                <w:rFonts w:ascii="Times New Roman" w:eastAsiaTheme="minorHAnsi" w:hAnsi="Times New Roman" w:cs="Times New Roman"/>
                <w:i/>
              </w:rPr>
            </w:pPr>
            <w:r>
              <w:rPr>
                <w:rFonts w:ascii="Times New Roman" w:eastAsiaTheme="minorHAnsi" w:hAnsi="Times New Roman" w:cs="Times New Roman"/>
              </w:rPr>
              <w:t>December 2</w:t>
            </w:r>
            <w:r w:rsidR="00F770D4">
              <w:rPr>
                <w:rFonts w:ascii="Times New Roman" w:eastAsiaTheme="minorHAnsi" w:hAnsi="Times New Roman" w:cs="Times New Roman"/>
              </w:rPr>
              <w:t>1</w:t>
            </w:r>
            <w:r w:rsidR="00B91DB8" w:rsidRPr="00B26051">
              <w:rPr>
                <w:rFonts w:ascii="Times New Roman" w:eastAsiaTheme="minorHAnsi" w:hAnsi="Times New Roman" w:cs="Times New Roman"/>
              </w:rPr>
              <w:t>, 2016</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A7E474" w14:textId="77777777" w:rsidR="00B91DB8" w:rsidRDefault="00B91DB8" w:rsidP="0097200D">
            <w:pPr>
              <w:jc w:val="center"/>
              <w:rPr>
                <w:rFonts w:ascii="Times New Roman" w:eastAsiaTheme="minorHAnsi" w:hAnsi="Times New Roman" w:cs="Times New Roman"/>
              </w:rPr>
            </w:pPr>
            <w:r>
              <w:rPr>
                <w:rFonts w:ascii="Times New Roman" w:eastAsiaTheme="minorHAnsi" w:hAnsi="Times New Roman" w:cs="Times New Roman"/>
              </w:rPr>
              <w:t>5 PM</w:t>
            </w:r>
          </w:p>
          <w:p w14:paraId="55D241B2" w14:textId="18DD94F3" w:rsidR="00B91DB8" w:rsidRPr="00BF0AB5" w:rsidRDefault="00B91DB8">
            <w:pPr>
              <w:jc w:val="center"/>
              <w:rPr>
                <w:rFonts w:ascii="Times New Roman" w:eastAsiaTheme="minorHAnsi" w:hAnsi="Times New Roman" w:cs="Times New Roman"/>
                <w:i/>
              </w:rPr>
            </w:pPr>
          </w:p>
        </w:tc>
        <w:tc>
          <w:tcPr>
            <w:tcW w:w="30" w:type="dxa"/>
            <w:vAlign w:val="center"/>
            <w:hideMark/>
          </w:tcPr>
          <w:p w14:paraId="7E2F22C0" w14:textId="77777777" w:rsidR="00B91DB8" w:rsidRPr="00BF0AB5" w:rsidRDefault="00B91DB8">
            <w:pPr>
              <w:rPr>
                <w:rFonts w:ascii="Times New Roman" w:eastAsia="Times New Roman" w:hAnsi="Times New Roman" w:cs="Times New Roman"/>
                <w:i/>
              </w:rPr>
            </w:pPr>
          </w:p>
        </w:tc>
      </w:tr>
      <w:tr w:rsidR="00B91DB8" w:rsidRPr="00BF0AB5" w14:paraId="3DC81E80" w14:textId="77777777" w:rsidTr="00B91DB8">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8C8740" w14:textId="00362E7A" w:rsidR="00B91DB8" w:rsidRPr="00BF0AB5" w:rsidRDefault="00B91DB8">
            <w:pPr>
              <w:rPr>
                <w:rFonts w:ascii="Times New Roman" w:eastAsiaTheme="minorHAnsi" w:hAnsi="Times New Roman" w:cs="Times New Roman"/>
                <w:i/>
              </w:rPr>
            </w:pPr>
            <w:r w:rsidRPr="00B26051">
              <w:rPr>
                <w:rFonts w:ascii="Times New Roman" w:hAnsi="Times New Roman" w:cs="Times New Roman"/>
              </w:rPr>
              <w:t>All proposals are due</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2D932B" w14:textId="7D87D318" w:rsidR="00B91DB8" w:rsidRPr="00BF0AB5" w:rsidRDefault="00F770D4" w:rsidP="00F770D4">
            <w:pPr>
              <w:jc w:val="center"/>
              <w:rPr>
                <w:rFonts w:ascii="Times New Roman" w:eastAsiaTheme="minorHAnsi" w:hAnsi="Times New Roman" w:cs="Times New Roman"/>
                <w:i/>
              </w:rPr>
            </w:pPr>
            <w:r>
              <w:rPr>
                <w:rFonts w:ascii="Times New Roman" w:eastAsiaTheme="minorHAnsi" w:hAnsi="Times New Roman" w:cs="Times New Roman"/>
              </w:rPr>
              <w:t xml:space="preserve">January </w:t>
            </w:r>
            <w:r w:rsidR="006B06DB">
              <w:rPr>
                <w:rFonts w:ascii="Times New Roman" w:eastAsiaTheme="minorHAnsi" w:hAnsi="Times New Roman" w:cs="Times New Roman"/>
              </w:rPr>
              <w:t>6</w:t>
            </w:r>
            <w:r w:rsidR="00B91DB8">
              <w:rPr>
                <w:rFonts w:ascii="Times New Roman" w:eastAsiaTheme="minorHAnsi" w:hAnsi="Times New Roman" w:cs="Times New Roman"/>
              </w:rPr>
              <w:t>,</w:t>
            </w:r>
            <w:r>
              <w:rPr>
                <w:rFonts w:ascii="Times New Roman" w:eastAsiaTheme="minorHAnsi" w:hAnsi="Times New Roman" w:cs="Times New Roman"/>
              </w:rPr>
              <w:t xml:space="preserve">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73A832" w14:textId="38FCD0D3" w:rsidR="00B91DB8" w:rsidRPr="00BF0AB5" w:rsidRDefault="00B91DB8">
            <w:pPr>
              <w:jc w:val="center"/>
              <w:rPr>
                <w:rFonts w:ascii="Times New Roman" w:eastAsiaTheme="minorHAnsi" w:hAnsi="Times New Roman" w:cs="Times New Roman"/>
                <w:i/>
              </w:rPr>
            </w:pPr>
            <w:r>
              <w:rPr>
                <w:rFonts w:ascii="Times New Roman" w:eastAsiaTheme="minorHAnsi" w:hAnsi="Times New Roman" w:cs="Times New Roman"/>
              </w:rPr>
              <w:t>5PM</w:t>
            </w:r>
          </w:p>
        </w:tc>
        <w:tc>
          <w:tcPr>
            <w:tcW w:w="30" w:type="dxa"/>
            <w:vAlign w:val="center"/>
            <w:hideMark/>
          </w:tcPr>
          <w:p w14:paraId="4A085C42" w14:textId="77777777" w:rsidR="00B91DB8" w:rsidRPr="00BF0AB5" w:rsidRDefault="00B91DB8">
            <w:pPr>
              <w:rPr>
                <w:rFonts w:ascii="Times New Roman" w:eastAsia="Times New Roman" w:hAnsi="Times New Roman" w:cs="Times New Roman"/>
                <w:i/>
              </w:rPr>
            </w:pPr>
          </w:p>
        </w:tc>
      </w:tr>
      <w:tr w:rsidR="00B91DB8" w:rsidRPr="00BF0AB5" w14:paraId="571CB09F" w14:textId="77777777" w:rsidTr="00B91DB8">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46FC20" w14:textId="26800E75" w:rsidR="00B91DB8" w:rsidRPr="00BF0AB5" w:rsidRDefault="00B91DB8">
            <w:pPr>
              <w:rPr>
                <w:rFonts w:ascii="Times New Roman" w:eastAsiaTheme="minorHAnsi" w:hAnsi="Times New Roman" w:cs="Times New Roman"/>
                <w:i/>
              </w:rPr>
            </w:pPr>
            <w:r w:rsidRPr="00B26051">
              <w:rPr>
                <w:rFonts w:ascii="Times New Roman" w:hAnsi="Times New Roman" w:cs="Times New Roman"/>
              </w:rPr>
              <w:t>NYUHC anticipates awarding a contract by:</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43397B" w14:textId="63939E58" w:rsidR="00B91DB8" w:rsidRPr="00BF0AB5" w:rsidRDefault="00CA01E8" w:rsidP="00C20BF8">
            <w:pPr>
              <w:jc w:val="center"/>
              <w:rPr>
                <w:rFonts w:ascii="Times New Roman" w:eastAsiaTheme="minorHAnsi" w:hAnsi="Times New Roman" w:cs="Times New Roman"/>
                <w:i/>
              </w:rPr>
            </w:pPr>
            <w:r>
              <w:rPr>
                <w:rFonts w:ascii="Times New Roman" w:eastAsiaTheme="minorHAnsi" w:hAnsi="Times New Roman" w:cs="Times New Roman"/>
              </w:rPr>
              <w:t>February 3</w:t>
            </w:r>
            <w:r w:rsidR="00C20BF8">
              <w:rPr>
                <w:rFonts w:ascii="Times New Roman" w:eastAsiaTheme="minorHAnsi" w:hAnsi="Times New Roman" w:cs="Times New Roman"/>
              </w:rPr>
              <w:t>,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010611" w14:textId="77777777" w:rsidR="00B91DB8" w:rsidRPr="00BF0AB5" w:rsidRDefault="00B91DB8">
            <w:pPr>
              <w:jc w:val="center"/>
              <w:rPr>
                <w:rFonts w:ascii="Times New Roman" w:eastAsiaTheme="minorHAnsi" w:hAnsi="Times New Roman" w:cs="Times New Roman"/>
                <w:i/>
              </w:rPr>
            </w:pPr>
          </w:p>
        </w:tc>
        <w:tc>
          <w:tcPr>
            <w:tcW w:w="30" w:type="dxa"/>
            <w:vAlign w:val="center"/>
            <w:hideMark/>
          </w:tcPr>
          <w:p w14:paraId="6B52809B" w14:textId="77777777" w:rsidR="00B91DB8" w:rsidRPr="00BF0AB5" w:rsidRDefault="00B91DB8">
            <w:pPr>
              <w:rPr>
                <w:rFonts w:ascii="Times New Roman" w:eastAsia="Times New Roman" w:hAnsi="Times New Roman" w:cs="Times New Roman"/>
                <w:i/>
              </w:rPr>
            </w:pPr>
          </w:p>
        </w:tc>
      </w:tr>
      <w:tr w:rsidR="00B91DB8" w:rsidRPr="00BF0AB5" w14:paraId="594FA44C" w14:textId="77777777" w:rsidTr="00B91DB8">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B09669" w14:textId="089FEE69" w:rsidR="00B91DB8" w:rsidRPr="00BF0AB5" w:rsidRDefault="00B91DB8" w:rsidP="0099023B">
            <w:pPr>
              <w:rPr>
                <w:rFonts w:ascii="Times New Roman" w:eastAsiaTheme="minorHAnsi" w:hAnsi="Times New Roman" w:cs="Times New Roman"/>
                <w:i/>
              </w:rPr>
            </w:pPr>
            <w:r w:rsidRPr="00B26051">
              <w:rPr>
                <w:rFonts w:ascii="Times New Roman" w:hAnsi="Times New Roman" w:cs="Times New Roman"/>
              </w:rPr>
              <w:t>Contractor Submittals</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86FB08" w14:textId="6D72E582" w:rsidR="00B91DB8" w:rsidRPr="00BF0AB5" w:rsidRDefault="00CA01E8" w:rsidP="00881003">
            <w:pPr>
              <w:jc w:val="center"/>
              <w:rPr>
                <w:rFonts w:ascii="Times New Roman" w:eastAsiaTheme="minorHAnsi" w:hAnsi="Times New Roman" w:cs="Times New Roman"/>
                <w:i/>
                <w:strike/>
              </w:rPr>
            </w:pPr>
            <w:r>
              <w:rPr>
                <w:rFonts w:ascii="Times New Roman" w:eastAsiaTheme="minorHAnsi" w:hAnsi="Times New Roman" w:cs="Times New Roman"/>
              </w:rPr>
              <w:t>March 17</w:t>
            </w:r>
            <w:r w:rsidR="00B91DB8" w:rsidRPr="00B26051">
              <w:rPr>
                <w:rFonts w:ascii="Times New Roman" w:eastAsiaTheme="minorHAnsi" w:hAnsi="Times New Roman" w:cs="Times New Roman"/>
              </w:rPr>
              <w:t>,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459474A" w14:textId="77777777" w:rsidR="00B91DB8" w:rsidRPr="00BF0AB5" w:rsidRDefault="00B91DB8">
            <w:pPr>
              <w:jc w:val="center"/>
              <w:rPr>
                <w:rFonts w:ascii="Times New Roman" w:eastAsiaTheme="minorHAnsi" w:hAnsi="Times New Roman" w:cs="Times New Roman"/>
                <w:i/>
              </w:rPr>
            </w:pPr>
          </w:p>
        </w:tc>
        <w:tc>
          <w:tcPr>
            <w:tcW w:w="30" w:type="dxa"/>
            <w:vAlign w:val="center"/>
            <w:hideMark/>
          </w:tcPr>
          <w:p w14:paraId="4010A325" w14:textId="77777777" w:rsidR="00B91DB8" w:rsidRPr="00BF0AB5" w:rsidRDefault="00B91DB8">
            <w:pPr>
              <w:rPr>
                <w:rFonts w:ascii="Times New Roman" w:eastAsia="Times New Roman" w:hAnsi="Times New Roman" w:cs="Times New Roman"/>
                <w:i/>
              </w:rPr>
            </w:pPr>
          </w:p>
        </w:tc>
      </w:tr>
      <w:tr w:rsidR="00B91DB8" w:rsidRPr="00BF0AB5" w14:paraId="46827AA6" w14:textId="77777777" w:rsidTr="00B91DB8">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F5ED9FD" w14:textId="3637C02F" w:rsidR="00B91DB8" w:rsidRPr="00BF0AB5" w:rsidRDefault="00B91DB8">
            <w:pPr>
              <w:rPr>
                <w:rFonts w:ascii="Times New Roman" w:hAnsi="Times New Roman" w:cs="Times New Roman"/>
                <w:i/>
              </w:rPr>
            </w:pPr>
            <w:r>
              <w:rPr>
                <w:rFonts w:ascii="Times New Roman" w:hAnsi="Times New Roman" w:cs="Times New Roman"/>
              </w:rPr>
              <w:t>Building Enclosed</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DDABB5" w14:textId="30EF3C51" w:rsidR="00B91DB8" w:rsidRPr="00BF0AB5" w:rsidRDefault="00497ABD" w:rsidP="00B51802">
            <w:pPr>
              <w:jc w:val="center"/>
              <w:rPr>
                <w:rFonts w:ascii="Times New Roman" w:hAnsi="Times New Roman" w:cs="Times New Roman"/>
                <w:i/>
              </w:rPr>
            </w:pPr>
            <w:r>
              <w:rPr>
                <w:rFonts w:ascii="Times New Roman" w:hAnsi="Times New Roman" w:cs="Times New Roman"/>
              </w:rPr>
              <w:t>2</w:t>
            </w:r>
            <w:r w:rsidRPr="00497ABD">
              <w:rPr>
                <w:rFonts w:ascii="Times New Roman" w:hAnsi="Times New Roman" w:cs="Times New Roman"/>
                <w:vertAlign w:val="superscript"/>
              </w:rPr>
              <w:t>nd</w:t>
            </w:r>
            <w:r>
              <w:rPr>
                <w:rFonts w:ascii="Times New Roman" w:hAnsi="Times New Roman" w:cs="Times New Roman"/>
              </w:rPr>
              <w:t xml:space="preserve"> Quarter</w:t>
            </w:r>
            <w:r w:rsidR="00B91DB8">
              <w:rPr>
                <w:rFonts w:ascii="Times New Roman" w:hAnsi="Times New Roman" w:cs="Times New Roman"/>
              </w:rPr>
              <w:t>,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110EB4" w14:textId="77777777" w:rsidR="00B91DB8" w:rsidRPr="00BF0AB5" w:rsidRDefault="00B91DB8">
            <w:pPr>
              <w:jc w:val="center"/>
              <w:rPr>
                <w:rFonts w:ascii="Times New Roman" w:eastAsiaTheme="minorHAnsi" w:hAnsi="Times New Roman" w:cs="Times New Roman"/>
                <w:i/>
              </w:rPr>
            </w:pPr>
          </w:p>
        </w:tc>
        <w:tc>
          <w:tcPr>
            <w:tcW w:w="30" w:type="dxa"/>
            <w:vAlign w:val="center"/>
          </w:tcPr>
          <w:p w14:paraId="446DE1F6" w14:textId="77777777" w:rsidR="00B91DB8" w:rsidRPr="00BF0AB5" w:rsidRDefault="00B91DB8">
            <w:pPr>
              <w:rPr>
                <w:rFonts w:ascii="Times New Roman" w:eastAsia="Times New Roman" w:hAnsi="Times New Roman" w:cs="Times New Roman"/>
                <w:i/>
              </w:rPr>
            </w:pPr>
          </w:p>
        </w:tc>
      </w:tr>
      <w:tr w:rsidR="00B91DB8" w:rsidRPr="00BF0AB5" w14:paraId="34D8F007" w14:textId="77777777" w:rsidTr="00B91DB8">
        <w:trPr>
          <w:trHeight w:val="303"/>
        </w:trPr>
        <w:tc>
          <w:tcPr>
            <w:tcW w:w="3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A81BCE" w14:textId="65315E1F" w:rsidR="00B91DB8" w:rsidRPr="00BF0AB5" w:rsidRDefault="00B91DB8">
            <w:pPr>
              <w:rPr>
                <w:rFonts w:ascii="Times New Roman" w:hAnsi="Times New Roman" w:cs="Times New Roman"/>
                <w:i/>
              </w:rPr>
            </w:pPr>
            <w:r w:rsidRPr="00B26051">
              <w:rPr>
                <w:rFonts w:ascii="Times New Roman" w:hAnsi="Times New Roman" w:cs="Times New Roman"/>
              </w:rPr>
              <w:t>Cabling / Rough in</w:t>
            </w:r>
          </w:p>
        </w:tc>
        <w:tc>
          <w:tcPr>
            <w:tcW w:w="278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3F7E15" w14:textId="0A242AF2" w:rsidR="00B91DB8" w:rsidRPr="00BF0AB5" w:rsidRDefault="00497ABD" w:rsidP="00B51802">
            <w:pPr>
              <w:jc w:val="center"/>
              <w:rPr>
                <w:rFonts w:ascii="Times New Roman" w:hAnsi="Times New Roman" w:cs="Times New Roman"/>
                <w:i/>
              </w:rPr>
            </w:pPr>
            <w:r>
              <w:rPr>
                <w:rFonts w:ascii="Times New Roman" w:hAnsi="Times New Roman" w:cs="Times New Roman"/>
              </w:rPr>
              <w:t>2</w:t>
            </w:r>
            <w:r w:rsidRPr="00497ABD">
              <w:rPr>
                <w:rFonts w:ascii="Times New Roman" w:hAnsi="Times New Roman" w:cs="Times New Roman"/>
                <w:vertAlign w:val="superscript"/>
              </w:rPr>
              <w:t>nd</w:t>
            </w:r>
            <w:r>
              <w:rPr>
                <w:rFonts w:ascii="Times New Roman" w:hAnsi="Times New Roman" w:cs="Times New Roman"/>
              </w:rPr>
              <w:t xml:space="preserve"> </w:t>
            </w:r>
            <w:r w:rsidR="00B91DB8">
              <w:rPr>
                <w:rFonts w:ascii="Times New Roman" w:hAnsi="Times New Roman" w:cs="Times New Roman"/>
              </w:rPr>
              <w:t>Quarter 2017</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0D4DA14" w14:textId="77777777" w:rsidR="00B91DB8" w:rsidRPr="00BF0AB5" w:rsidRDefault="00B91DB8">
            <w:pPr>
              <w:jc w:val="center"/>
              <w:rPr>
                <w:rFonts w:ascii="Times New Roman" w:eastAsiaTheme="minorHAnsi" w:hAnsi="Times New Roman" w:cs="Times New Roman"/>
                <w:i/>
              </w:rPr>
            </w:pPr>
          </w:p>
        </w:tc>
        <w:tc>
          <w:tcPr>
            <w:tcW w:w="30" w:type="dxa"/>
            <w:vAlign w:val="center"/>
          </w:tcPr>
          <w:p w14:paraId="00BEDAB5" w14:textId="77777777" w:rsidR="00B91DB8" w:rsidRPr="00BF0AB5" w:rsidRDefault="00B91DB8">
            <w:pPr>
              <w:rPr>
                <w:rFonts w:ascii="Times New Roman" w:eastAsia="Times New Roman" w:hAnsi="Times New Roman" w:cs="Times New Roman"/>
                <w:i/>
              </w:rPr>
            </w:pPr>
          </w:p>
        </w:tc>
      </w:tr>
      <w:tr w:rsidR="00B91DB8" w:rsidRPr="00BF0AB5" w14:paraId="30D15B4B" w14:textId="77777777" w:rsidTr="00B91DB8">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17D0A35" w14:textId="52B453DE" w:rsidR="00B91DB8" w:rsidRPr="00BF0AB5" w:rsidRDefault="00BF059E">
            <w:pPr>
              <w:rPr>
                <w:rFonts w:ascii="Times New Roman" w:hAnsi="Times New Roman" w:cs="Times New Roman"/>
                <w:i/>
              </w:rPr>
            </w:pPr>
            <w:r>
              <w:rPr>
                <w:rFonts w:ascii="Times New Roman" w:hAnsi="Times New Roman" w:cs="Times New Roman"/>
              </w:rPr>
              <w:t>Installation and Commissioning</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4FD4D49" w14:textId="64807B2A" w:rsidR="00B91DB8" w:rsidRPr="00BF0AB5" w:rsidRDefault="00BF059E" w:rsidP="00497ABD">
            <w:pPr>
              <w:jc w:val="center"/>
              <w:rPr>
                <w:rFonts w:ascii="Times New Roman" w:hAnsi="Times New Roman" w:cs="Times New Roman"/>
                <w:i/>
              </w:rPr>
            </w:pPr>
            <w:r>
              <w:rPr>
                <w:rFonts w:ascii="Times New Roman" w:hAnsi="Times New Roman" w:cs="Times New Roman"/>
              </w:rPr>
              <w:t>3</w:t>
            </w:r>
            <w:r w:rsidRPr="00BF059E">
              <w:rPr>
                <w:rFonts w:ascii="Times New Roman" w:hAnsi="Times New Roman" w:cs="Times New Roman"/>
                <w:vertAlign w:val="superscript"/>
              </w:rPr>
              <w:t>rd</w:t>
            </w:r>
            <w:r w:rsidR="00497ABD">
              <w:rPr>
                <w:rFonts w:ascii="Times New Roman" w:hAnsi="Times New Roman" w:cs="Times New Roman"/>
              </w:rPr>
              <w:t xml:space="preserve"> </w:t>
            </w:r>
            <w:r>
              <w:rPr>
                <w:rFonts w:ascii="Times New Roman" w:hAnsi="Times New Roman" w:cs="Times New Roman"/>
              </w:rPr>
              <w:t xml:space="preserve"> Quarter </w:t>
            </w:r>
            <w:r w:rsidR="00B91DB8">
              <w:rPr>
                <w:rFonts w:ascii="Times New Roman" w:hAnsi="Times New Roman" w:cs="Times New Roman"/>
              </w:rPr>
              <w:t>2017</w:t>
            </w: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48ACA4A" w14:textId="77777777" w:rsidR="00B91DB8" w:rsidRPr="00BF0AB5" w:rsidRDefault="00B91DB8">
            <w:pPr>
              <w:jc w:val="center"/>
              <w:rPr>
                <w:rFonts w:ascii="Times New Roman" w:eastAsiaTheme="minorHAnsi" w:hAnsi="Times New Roman" w:cs="Times New Roman"/>
                <w:i/>
              </w:rPr>
            </w:pPr>
          </w:p>
        </w:tc>
        <w:tc>
          <w:tcPr>
            <w:tcW w:w="30" w:type="dxa"/>
            <w:vAlign w:val="center"/>
          </w:tcPr>
          <w:p w14:paraId="0B7F61A3" w14:textId="77777777" w:rsidR="00B91DB8" w:rsidRPr="00BF0AB5" w:rsidRDefault="00B91DB8">
            <w:pPr>
              <w:rPr>
                <w:rFonts w:ascii="Times New Roman" w:eastAsia="Times New Roman" w:hAnsi="Times New Roman" w:cs="Times New Roman"/>
                <w:i/>
              </w:rPr>
            </w:pPr>
          </w:p>
        </w:tc>
      </w:tr>
      <w:tr w:rsidR="00B91DB8" w:rsidRPr="00BF0AB5" w14:paraId="628350EF" w14:textId="77777777" w:rsidTr="00B91DB8">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AA8251C" w14:textId="30A20FDC" w:rsidR="00B91DB8" w:rsidRPr="00BF0AB5" w:rsidRDefault="00B91DB8">
            <w:pPr>
              <w:rPr>
                <w:rFonts w:ascii="Times New Roman" w:hAnsi="Times New Roman" w:cs="Times New Roman"/>
                <w:i/>
              </w:rPr>
            </w:pPr>
            <w:r>
              <w:rPr>
                <w:rFonts w:ascii="Times New Roman" w:hAnsi="Times New Roman" w:cs="Times New Roman"/>
              </w:rPr>
              <w:t>Temporary Certificate of Occupancy</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FA48D58" w14:textId="38757F82" w:rsidR="00B91DB8" w:rsidRPr="00BF0AB5" w:rsidRDefault="00B350DC" w:rsidP="00B51802">
            <w:pPr>
              <w:jc w:val="center"/>
              <w:rPr>
                <w:rFonts w:ascii="Times New Roman" w:hAnsi="Times New Roman" w:cs="Times New Roman"/>
                <w:i/>
              </w:rPr>
            </w:pPr>
            <w:r>
              <w:rPr>
                <w:rFonts w:ascii="Times New Roman" w:hAnsi="Times New Roman" w:cs="Times New Roman"/>
              </w:rPr>
              <w:t>3</w:t>
            </w:r>
            <w:r w:rsidRPr="00B350DC">
              <w:rPr>
                <w:rFonts w:ascii="Times New Roman" w:hAnsi="Times New Roman" w:cs="Times New Roman"/>
                <w:vertAlign w:val="superscript"/>
              </w:rPr>
              <w:t>rd</w:t>
            </w:r>
            <w:r>
              <w:rPr>
                <w:rFonts w:ascii="Times New Roman" w:hAnsi="Times New Roman" w:cs="Times New Roman"/>
              </w:rPr>
              <w:t xml:space="preserve"> Quarter</w:t>
            </w:r>
            <w:r w:rsidR="00B91DB8">
              <w:rPr>
                <w:rFonts w:ascii="Times New Roman" w:hAnsi="Times New Roman" w:cs="Times New Roman"/>
              </w:rPr>
              <w:t xml:space="preserve"> 2017</w:t>
            </w: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6CF5191" w14:textId="77777777" w:rsidR="00B91DB8" w:rsidRPr="00BF0AB5" w:rsidRDefault="00B91DB8">
            <w:pPr>
              <w:jc w:val="center"/>
              <w:rPr>
                <w:rFonts w:ascii="Times New Roman" w:eastAsiaTheme="minorHAnsi" w:hAnsi="Times New Roman" w:cs="Times New Roman"/>
                <w:i/>
              </w:rPr>
            </w:pPr>
          </w:p>
        </w:tc>
        <w:tc>
          <w:tcPr>
            <w:tcW w:w="30" w:type="dxa"/>
            <w:vAlign w:val="center"/>
          </w:tcPr>
          <w:p w14:paraId="0A791766" w14:textId="77777777" w:rsidR="00B91DB8" w:rsidRPr="00BF0AB5" w:rsidRDefault="00B91DB8">
            <w:pPr>
              <w:rPr>
                <w:rFonts w:ascii="Times New Roman" w:eastAsia="Times New Roman" w:hAnsi="Times New Roman" w:cs="Times New Roman"/>
                <w:i/>
              </w:rPr>
            </w:pPr>
          </w:p>
        </w:tc>
      </w:tr>
      <w:tr w:rsidR="00B91DB8" w:rsidRPr="00BF0AB5" w14:paraId="2884DE25" w14:textId="77777777" w:rsidTr="00B91DB8">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2C4D975" w14:textId="3BAF68E2" w:rsidR="00B91DB8" w:rsidRPr="00BF0AB5" w:rsidRDefault="00B91DB8">
            <w:pPr>
              <w:rPr>
                <w:rFonts w:ascii="Times New Roman" w:hAnsi="Times New Roman" w:cs="Times New Roman"/>
                <w:i/>
              </w:rPr>
            </w:pPr>
            <w:r w:rsidRPr="00B26051">
              <w:rPr>
                <w:rFonts w:ascii="Times New Roman" w:hAnsi="Times New Roman" w:cs="Times New Roman"/>
              </w:rPr>
              <w:t>Substantial Construction Completion</w:t>
            </w:r>
            <w:r>
              <w:rPr>
                <w:rFonts w:ascii="Times New Roman" w:hAnsi="Times New Roman" w:cs="Times New Roman"/>
              </w:rPr>
              <w:t xml:space="preserve"> [General Contractor]</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4D74847" w14:textId="1A05C2EB" w:rsidR="00B91DB8" w:rsidRPr="00BF0AB5" w:rsidRDefault="00497ABD" w:rsidP="00303388">
            <w:pPr>
              <w:jc w:val="center"/>
              <w:rPr>
                <w:rFonts w:ascii="Times New Roman" w:hAnsi="Times New Roman" w:cs="Times New Roman"/>
                <w:i/>
              </w:rPr>
            </w:pPr>
            <w:r>
              <w:rPr>
                <w:rFonts w:ascii="Times New Roman" w:hAnsi="Times New Roman" w:cs="Times New Roman"/>
              </w:rPr>
              <w:t>3rd</w:t>
            </w:r>
            <w:r w:rsidR="00B350DC">
              <w:rPr>
                <w:rFonts w:ascii="Times New Roman" w:hAnsi="Times New Roman" w:cs="Times New Roman"/>
              </w:rPr>
              <w:t xml:space="preserve"> Quarter</w:t>
            </w:r>
            <w:r w:rsidR="00B91DB8">
              <w:rPr>
                <w:rFonts w:ascii="Times New Roman" w:hAnsi="Times New Roman" w:cs="Times New Roman"/>
              </w:rPr>
              <w:t xml:space="preserve"> 2017</w:t>
            </w: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1FC9F6A" w14:textId="77777777" w:rsidR="00B91DB8" w:rsidRPr="00BF0AB5" w:rsidRDefault="00B91DB8">
            <w:pPr>
              <w:jc w:val="center"/>
              <w:rPr>
                <w:rFonts w:ascii="Times New Roman" w:eastAsiaTheme="minorHAnsi" w:hAnsi="Times New Roman" w:cs="Times New Roman"/>
                <w:i/>
              </w:rPr>
            </w:pPr>
          </w:p>
        </w:tc>
        <w:tc>
          <w:tcPr>
            <w:tcW w:w="30" w:type="dxa"/>
            <w:vAlign w:val="center"/>
          </w:tcPr>
          <w:p w14:paraId="137C7443" w14:textId="77777777" w:rsidR="00B91DB8" w:rsidRPr="00BF0AB5" w:rsidRDefault="00B91DB8">
            <w:pPr>
              <w:rPr>
                <w:rFonts w:ascii="Times New Roman" w:eastAsia="Times New Roman" w:hAnsi="Times New Roman" w:cs="Times New Roman"/>
                <w:i/>
              </w:rPr>
            </w:pPr>
          </w:p>
        </w:tc>
      </w:tr>
      <w:tr w:rsidR="00B91DB8" w:rsidRPr="00BF0AB5" w14:paraId="27B1B114" w14:textId="77777777" w:rsidTr="00B91DB8">
        <w:trPr>
          <w:trHeight w:val="303"/>
        </w:trPr>
        <w:tc>
          <w:tcPr>
            <w:tcW w:w="3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4B06F0" w14:textId="089512B4" w:rsidR="00B91DB8" w:rsidRPr="00BF0AB5" w:rsidRDefault="00B91DB8">
            <w:pPr>
              <w:rPr>
                <w:rFonts w:ascii="Times New Roman" w:hAnsi="Times New Roman" w:cs="Times New Roman"/>
                <w:i/>
              </w:rPr>
            </w:pPr>
            <w:r>
              <w:rPr>
                <w:rFonts w:ascii="Times New Roman" w:hAnsi="Times New Roman" w:cs="Times New Roman"/>
              </w:rPr>
              <w:t>Go Live</w:t>
            </w:r>
          </w:p>
        </w:tc>
        <w:tc>
          <w:tcPr>
            <w:tcW w:w="27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555E254" w14:textId="5D870BDF" w:rsidR="00B91DB8" w:rsidRPr="00BF0AB5" w:rsidRDefault="00497ABD" w:rsidP="00497ABD">
            <w:pPr>
              <w:jc w:val="center"/>
              <w:rPr>
                <w:rFonts w:ascii="Times New Roman" w:hAnsi="Times New Roman" w:cs="Times New Roman"/>
                <w:i/>
              </w:rPr>
            </w:pPr>
            <w:r>
              <w:rPr>
                <w:rFonts w:ascii="Times New Roman" w:hAnsi="Times New Roman" w:cs="Times New Roman"/>
              </w:rPr>
              <w:t>3rd</w:t>
            </w:r>
            <w:r w:rsidR="00B91DB8">
              <w:rPr>
                <w:rFonts w:ascii="Times New Roman" w:hAnsi="Times New Roman" w:cs="Times New Roman"/>
              </w:rPr>
              <w:t xml:space="preserve"> Quarter 20</w:t>
            </w:r>
            <w:r>
              <w:rPr>
                <w:rFonts w:ascii="Times New Roman" w:hAnsi="Times New Roman" w:cs="Times New Roman"/>
              </w:rPr>
              <w:t>17</w:t>
            </w:r>
          </w:p>
        </w:tc>
        <w:tc>
          <w:tcPr>
            <w:tcW w:w="19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AD892BF" w14:textId="77777777" w:rsidR="00B91DB8" w:rsidRPr="00BF0AB5" w:rsidRDefault="00B91DB8">
            <w:pPr>
              <w:jc w:val="center"/>
              <w:rPr>
                <w:rFonts w:ascii="Times New Roman" w:eastAsiaTheme="minorHAnsi" w:hAnsi="Times New Roman" w:cs="Times New Roman"/>
                <w:i/>
              </w:rPr>
            </w:pPr>
          </w:p>
        </w:tc>
        <w:tc>
          <w:tcPr>
            <w:tcW w:w="30" w:type="dxa"/>
            <w:vAlign w:val="center"/>
          </w:tcPr>
          <w:p w14:paraId="21828840" w14:textId="77777777" w:rsidR="00B91DB8" w:rsidRPr="00BF0AB5" w:rsidRDefault="00B91DB8">
            <w:pPr>
              <w:rPr>
                <w:rFonts w:ascii="Times New Roman" w:eastAsia="Times New Roman" w:hAnsi="Times New Roman" w:cs="Times New Roman"/>
                <w:i/>
              </w:rPr>
            </w:pPr>
          </w:p>
        </w:tc>
      </w:tr>
    </w:tbl>
    <w:p w14:paraId="6C3E1902" w14:textId="77777777" w:rsidR="00A15259" w:rsidRPr="00736329" w:rsidRDefault="00A15259" w:rsidP="002C5D85">
      <w:pPr>
        <w:pStyle w:val="Heading1"/>
        <w:numPr>
          <w:ilvl w:val="0"/>
          <w:numId w:val="0"/>
        </w:numPr>
        <w:ind w:left="720"/>
      </w:pPr>
    </w:p>
    <w:p w14:paraId="2552605B" w14:textId="77777777" w:rsidR="0022614F" w:rsidRPr="00736329" w:rsidRDefault="0022614F" w:rsidP="00CA3B62">
      <w:pPr>
        <w:pStyle w:val="Body1Text"/>
        <w:ind w:left="0"/>
        <w:rPr>
          <w:rFonts w:ascii="Times New Roman" w:hAnsi="Times New Roman" w:cs="Times New Roman"/>
        </w:rPr>
      </w:pPr>
    </w:p>
    <w:p w14:paraId="64475BFF" w14:textId="3D047839" w:rsidR="005332E4" w:rsidRPr="00736329" w:rsidRDefault="006A66FA" w:rsidP="004C10D0">
      <w:pPr>
        <w:pStyle w:val="Heading1"/>
        <w:numPr>
          <w:ilvl w:val="0"/>
          <w:numId w:val="10"/>
        </w:numPr>
      </w:pPr>
      <w:bookmarkStart w:id="13" w:name="_Toc463818658"/>
      <w:r>
        <w:t>Proposal Submission Requirements</w:t>
      </w:r>
      <w:bookmarkEnd w:id="13"/>
    </w:p>
    <w:p w14:paraId="20A136C8" w14:textId="77777777" w:rsidR="00A134B0" w:rsidRPr="00736329" w:rsidRDefault="00A134B0" w:rsidP="00A134B0">
      <w:pPr>
        <w:ind w:left="360"/>
        <w:rPr>
          <w:rFonts w:ascii="Times New Roman" w:hAnsi="Times New Roman" w:cs="Times New Roman"/>
        </w:rPr>
      </w:pPr>
    </w:p>
    <w:p w14:paraId="3E23F9A9" w14:textId="77777777" w:rsidR="00434F84" w:rsidRPr="00736329" w:rsidRDefault="00434F84" w:rsidP="00AE2CDB">
      <w:pPr>
        <w:pStyle w:val="Body1Text"/>
        <w:rPr>
          <w:rFonts w:ascii="Times New Roman" w:hAnsi="Times New Roman" w:cs="Times New Roman"/>
        </w:rPr>
      </w:pPr>
    </w:p>
    <w:p w14:paraId="1341B1E9" w14:textId="16735F1B" w:rsidR="006A66FA" w:rsidRPr="00736329" w:rsidRDefault="006A66FA" w:rsidP="006A66FA">
      <w:pPr>
        <w:ind w:left="360"/>
        <w:rPr>
          <w:rFonts w:ascii="Times New Roman" w:hAnsi="Times New Roman" w:cs="Times New Roman"/>
        </w:rPr>
      </w:pPr>
      <w:r w:rsidRPr="00736329">
        <w:rPr>
          <w:rFonts w:ascii="Times New Roman" w:hAnsi="Times New Roman" w:cs="Times New Roman"/>
        </w:rPr>
        <w:t xml:space="preserve">All proposers who plan to submit a proposal shall notify NYUHC by email to </w:t>
      </w:r>
      <w:hyperlink r:id="rId11" w:history="1">
        <w:r w:rsidRPr="00BF0AB5">
          <w:rPr>
            <w:rStyle w:val="Hyperlink"/>
            <w:rFonts w:ascii="Times New Roman" w:hAnsi="Times New Roman" w:cs="Times New Roman"/>
          </w:rPr>
          <w:t>ITSourcing@nyumc.org</w:t>
        </w:r>
      </w:hyperlink>
      <w:r w:rsidRPr="00BF0AB5">
        <w:rPr>
          <w:rFonts w:ascii="Times New Roman" w:hAnsi="Times New Roman" w:cs="Times New Roman"/>
        </w:rPr>
        <w:t xml:space="preserve"> no later than 5PM Eastern, </w:t>
      </w:r>
      <w:r w:rsidR="000A4BDF">
        <w:rPr>
          <w:rFonts w:ascii="Times New Roman" w:hAnsi="Times New Roman" w:cs="Times New Roman"/>
        </w:rPr>
        <w:t>December 2</w:t>
      </w:r>
      <w:r w:rsidRPr="00BF0AB5">
        <w:rPr>
          <w:rFonts w:ascii="Times New Roman" w:hAnsi="Times New Roman" w:cs="Times New Roman"/>
        </w:rPr>
        <w:t xml:space="preserve">, 2016. </w:t>
      </w:r>
      <w:r w:rsidRPr="00736329">
        <w:rPr>
          <w:rFonts w:ascii="Times New Roman" w:hAnsi="Times New Roman" w:cs="Times New Roman"/>
        </w:rPr>
        <w:t xml:space="preserve"> </w:t>
      </w:r>
    </w:p>
    <w:p w14:paraId="28F577F7" w14:textId="77777777" w:rsidR="006A66FA" w:rsidRDefault="006A66FA" w:rsidP="006A66FA">
      <w:r>
        <w:rPr>
          <w:rFonts w:ascii="Times New Roman" w:hAnsi="Times New Roman" w:cs="Times New Roman"/>
        </w:rPr>
        <w:t> </w:t>
      </w:r>
    </w:p>
    <w:p w14:paraId="0368C071" w14:textId="77777777" w:rsidR="006A66FA" w:rsidRDefault="006A66FA" w:rsidP="00D03A71">
      <w:pPr>
        <w:pStyle w:val="Heading2"/>
      </w:pPr>
      <w:r>
        <w:t xml:space="preserve">Proposals </w:t>
      </w:r>
      <w:proofErr w:type="gramStart"/>
      <w:r>
        <w:t>shall be made</w:t>
      </w:r>
      <w:proofErr w:type="gramEnd"/>
      <w:r>
        <w:t xml:space="preserve"> only on the forms provided and all blank and underlined spaces in the forms shall be fully completed. </w:t>
      </w:r>
    </w:p>
    <w:p w14:paraId="05E0FA0E" w14:textId="77777777" w:rsidR="000141A8" w:rsidRPr="000141A8" w:rsidRDefault="000141A8" w:rsidP="00D03A71">
      <w:pPr>
        <w:pStyle w:val="Body2Text"/>
      </w:pPr>
    </w:p>
    <w:p w14:paraId="726CCFFA" w14:textId="2CA5C1AD" w:rsidR="006A66FA" w:rsidRDefault="002B56F5" w:rsidP="00333A53">
      <w:pPr>
        <w:pStyle w:val="Heading2"/>
      </w:pPr>
      <w:r>
        <w:t>P</w:t>
      </w:r>
      <w:r w:rsidR="002043A6">
        <w:t>roposals shall</w:t>
      </w:r>
      <w:r>
        <w:t xml:space="preserve"> be submitted electronically to </w:t>
      </w:r>
      <w:hyperlink r:id="rId12" w:history="1">
        <w:r w:rsidRPr="00BF0AB5">
          <w:rPr>
            <w:rStyle w:val="Hyperlink"/>
          </w:rPr>
          <w:t>ITSourcing@nyumc.org</w:t>
        </w:r>
      </w:hyperlink>
      <w:r w:rsidR="00333A53">
        <w:t xml:space="preserve"> no later than 5</w:t>
      </w:r>
      <w:r w:rsidR="006A66FA" w:rsidRPr="006A66FA">
        <w:t xml:space="preserve"> p.m. on the </w:t>
      </w:r>
      <w:r w:rsidR="00333A53">
        <w:t xml:space="preserve">January </w:t>
      </w:r>
      <w:proofErr w:type="gramStart"/>
      <w:r w:rsidR="00333A53">
        <w:t>6</w:t>
      </w:r>
      <w:r w:rsidR="00333A53" w:rsidRPr="00333A53">
        <w:rPr>
          <w:vertAlign w:val="superscript"/>
        </w:rPr>
        <w:t>th</w:t>
      </w:r>
      <w:proofErr w:type="gramEnd"/>
      <w:r w:rsidR="006A66FA" w:rsidRPr="006A66FA">
        <w:t xml:space="preserve">.  Late proposals generally </w:t>
      </w:r>
      <w:proofErr w:type="gramStart"/>
      <w:r w:rsidR="006A66FA" w:rsidRPr="006A66FA">
        <w:t>will not be considered</w:t>
      </w:r>
      <w:proofErr w:type="gramEnd"/>
      <w:r w:rsidR="006A66FA" w:rsidRPr="006A66FA">
        <w:t xml:space="preserve">.  </w:t>
      </w:r>
    </w:p>
    <w:p w14:paraId="22E58BFB" w14:textId="77777777" w:rsidR="000141A8" w:rsidRPr="000141A8" w:rsidRDefault="000141A8" w:rsidP="00D03A71">
      <w:pPr>
        <w:pStyle w:val="Body2Text"/>
      </w:pPr>
    </w:p>
    <w:p w14:paraId="513C2C87" w14:textId="50C42370" w:rsidR="00285EBD" w:rsidRPr="00EA659F" w:rsidRDefault="006A66FA" w:rsidP="00EA659F">
      <w:pPr>
        <w:pStyle w:val="Heading2"/>
      </w:pPr>
      <w:r w:rsidRPr="006A66FA">
        <w:t xml:space="preserve"> If you choose not to submit a proposal please submit a declination letter</w:t>
      </w:r>
      <w:r w:rsidR="00DB0C74">
        <w:t xml:space="preserve"> to </w:t>
      </w:r>
      <w:hyperlink r:id="rId13" w:history="1">
        <w:r w:rsidR="00DB0C74" w:rsidRPr="00BF0AB5">
          <w:rPr>
            <w:rStyle w:val="Hyperlink"/>
          </w:rPr>
          <w:t>ITSourcing@nyumc.org</w:t>
        </w:r>
      </w:hyperlink>
      <w:r w:rsidRPr="006A66FA">
        <w:t>.</w:t>
      </w:r>
    </w:p>
    <w:p w14:paraId="181661AD" w14:textId="0A866B97" w:rsidR="006A66FA" w:rsidRDefault="006A66FA" w:rsidP="00285EBD">
      <w:pPr>
        <w:autoSpaceDE w:val="0"/>
        <w:autoSpaceDN w:val="0"/>
        <w:adjustRightInd w:val="0"/>
        <w:ind w:left="1440"/>
        <w:jc w:val="both"/>
      </w:pPr>
      <w:r>
        <w:t xml:space="preserve"> </w:t>
      </w:r>
    </w:p>
    <w:p w14:paraId="1BAE6823" w14:textId="47556406" w:rsidR="006A66FA" w:rsidRPr="00E71E82" w:rsidRDefault="006A66FA" w:rsidP="00E71E82">
      <w:pPr>
        <w:pStyle w:val="Body1Text"/>
        <w:ind w:left="360"/>
        <w:rPr>
          <w:rFonts w:ascii="Times New Roman" w:hAnsi="Times New Roman" w:cs="Times New Roman"/>
        </w:rPr>
      </w:pPr>
      <w:r w:rsidRPr="00736329">
        <w:rPr>
          <w:rFonts w:ascii="Times New Roman" w:hAnsi="Times New Roman" w:cs="Times New Roman"/>
        </w:rPr>
        <w:lastRenderedPageBreak/>
        <w:t xml:space="preserve">Note to Proposers: All questions regarding interpretation or specifications </w:t>
      </w:r>
      <w:proofErr w:type="gramStart"/>
      <w:r w:rsidRPr="00736329">
        <w:rPr>
          <w:rFonts w:ascii="Times New Roman" w:hAnsi="Times New Roman" w:cs="Times New Roman"/>
        </w:rPr>
        <w:t>must be submitted</w:t>
      </w:r>
      <w:proofErr w:type="gramEnd"/>
      <w:r w:rsidRPr="00736329">
        <w:rPr>
          <w:rFonts w:ascii="Times New Roman" w:hAnsi="Times New Roman" w:cs="Times New Roman"/>
        </w:rPr>
        <w:t xml:space="preserve"> in writing to </w:t>
      </w:r>
      <w:hyperlink r:id="rId14" w:history="1">
        <w:r w:rsidRPr="00736329">
          <w:rPr>
            <w:rStyle w:val="Hyperlink"/>
            <w:rFonts w:ascii="Times New Roman" w:hAnsi="Times New Roman" w:cs="Times New Roman"/>
          </w:rPr>
          <w:t>ITSourcing@nyumc.org</w:t>
        </w:r>
      </w:hyperlink>
      <w:r w:rsidRPr="00736329">
        <w:rPr>
          <w:rFonts w:ascii="Times New Roman" w:hAnsi="Times New Roman" w:cs="Times New Roman"/>
        </w:rPr>
        <w:t xml:space="preserve"> only. </w:t>
      </w:r>
      <w:r w:rsidRPr="00736329">
        <w:rPr>
          <w:rFonts w:ascii="Times New Roman" w:hAnsi="Times New Roman" w:cs="Times New Roman"/>
          <w:b/>
        </w:rPr>
        <w:t xml:space="preserve">Under no circumstances will proposer contact any employee of NYUHC. </w:t>
      </w:r>
      <w:r w:rsidRPr="00736329">
        <w:rPr>
          <w:rFonts w:ascii="Times New Roman" w:hAnsi="Times New Roman" w:cs="Times New Roman"/>
        </w:rPr>
        <w:t>Any dialogue initiated by the Proposer not addressed to contacts above will result in immediate disqualification. Discussions on other business matters not rela</w:t>
      </w:r>
      <w:r w:rsidR="00E71E82">
        <w:rPr>
          <w:rFonts w:ascii="Times New Roman" w:hAnsi="Times New Roman" w:cs="Times New Roman"/>
        </w:rPr>
        <w:t>ted to this RFP are acceptable.</w:t>
      </w:r>
    </w:p>
    <w:p w14:paraId="31B2809D" w14:textId="2367411E" w:rsidR="003D2816" w:rsidRPr="00736329" w:rsidRDefault="003D2816" w:rsidP="00DB2E62">
      <w:pPr>
        <w:pStyle w:val="Heading1"/>
        <w:numPr>
          <w:ilvl w:val="0"/>
          <w:numId w:val="0"/>
        </w:numPr>
      </w:pPr>
    </w:p>
    <w:p w14:paraId="1B14F4B1" w14:textId="77777777" w:rsidR="00207622" w:rsidRPr="00736329" w:rsidRDefault="00207622" w:rsidP="00F10FA2">
      <w:pPr>
        <w:pStyle w:val="Body1Text"/>
        <w:ind w:left="0"/>
        <w:rPr>
          <w:rFonts w:ascii="Times New Roman" w:hAnsi="Times New Roman" w:cs="Times New Roman"/>
        </w:rPr>
      </w:pPr>
    </w:p>
    <w:p w14:paraId="0DFBE99E" w14:textId="77777777" w:rsidR="005332E4" w:rsidRPr="00736329" w:rsidRDefault="00643747" w:rsidP="002C5D85">
      <w:pPr>
        <w:pStyle w:val="Heading1"/>
      </w:pPr>
      <w:bookmarkStart w:id="14" w:name="_Toc436135322"/>
      <w:bookmarkStart w:id="15" w:name="_Toc443658843"/>
      <w:bookmarkStart w:id="16" w:name="_Toc463818659"/>
      <w:r w:rsidRPr="00736329">
        <w:t>Proprietary</w:t>
      </w:r>
      <w:r w:rsidR="008F4D01" w:rsidRPr="00736329">
        <w:t xml:space="preserve"> Information, Non-Disclosure</w:t>
      </w:r>
      <w:bookmarkEnd w:id="14"/>
      <w:bookmarkEnd w:id="15"/>
      <w:bookmarkEnd w:id="16"/>
    </w:p>
    <w:p w14:paraId="143E1889" w14:textId="77777777" w:rsidR="008F4D01" w:rsidRPr="00736329" w:rsidRDefault="008F4D01" w:rsidP="008F4D01">
      <w:pPr>
        <w:pStyle w:val="Body1Text"/>
        <w:rPr>
          <w:rFonts w:ascii="Times New Roman" w:hAnsi="Times New Roman" w:cs="Times New Roman"/>
        </w:rPr>
      </w:pPr>
    </w:p>
    <w:p w14:paraId="2D3FF3D9" w14:textId="0A445B4D" w:rsidR="00B551B9" w:rsidRPr="00736329" w:rsidRDefault="00E94B6E" w:rsidP="00DF164F">
      <w:pPr>
        <w:pStyle w:val="Body1Text"/>
        <w:ind w:left="360"/>
        <w:rPr>
          <w:rFonts w:ascii="Times New Roman" w:hAnsi="Times New Roman" w:cs="Times New Roman"/>
        </w:rPr>
      </w:pPr>
      <w:r w:rsidRPr="00736329">
        <w:rPr>
          <w:rFonts w:ascii="Times New Roman" w:hAnsi="Times New Roman" w:cs="Times New Roman"/>
        </w:rPr>
        <w:t>Proposer</w:t>
      </w:r>
      <w:r w:rsidR="0022614F" w:rsidRPr="00736329">
        <w:rPr>
          <w:rFonts w:ascii="Times New Roman" w:hAnsi="Times New Roman" w:cs="Times New Roman"/>
        </w:rPr>
        <w:t xml:space="preserve"> </w:t>
      </w:r>
      <w:r w:rsidR="00631F4F" w:rsidRPr="00736329">
        <w:rPr>
          <w:rFonts w:ascii="Times New Roman" w:hAnsi="Times New Roman" w:cs="Times New Roman"/>
        </w:rPr>
        <w:t xml:space="preserve">shall have no rights to </w:t>
      </w:r>
      <w:r w:rsidR="0022614F" w:rsidRPr="00E83AFE">
        <w:rPr>
          <w:rFonts w:ascii="Times New Roman" w:hAnsi="Times New Roman" w:cs="Times New Roman"/>
        </w:rPr>
        <w:t>this document</w:t>
      </w:r>
      <w:r w:rsidR="0022614F" w:rsidRPr="00736329">
        <w:rPr>
          <w:rFonts w:ascii="Times New Roman" w:hAnsi="Times New Roman" w:cs="Times New Roman"/>
        </w:rPr>
        <w:t xml:space="preserve"> or the information contained therein and </w:t>
      </w:r>
      <w:r w:rsidR="000B5237" w:rsidRPr="00736329">
        <w:rPr>
          <w:rFonts w:ascii="Times New Roman" w:hAnsi="Times New Roman" w:cs="Times New Roman"/>
        </w:rPr>
        <w:t>shall</w:t>
      </w:r>
      <w:r w:rsidR="0022614F" w:rsidRPr="00736329">
        <w:rPr>
          <w:rFonts w:ascii="Times New Roman" w:hAnsi="Times New Roman" w:cs="Times New Roman"/>
        </w:rPr>
        <w:t xml:space="preserve"> not duplicate or disseminate </w:t>
      </w:r>
      <w:r w:rsidR="0022614F" w:rsidRPr="00E83AFE">
        <w:rPr>
          <w:rFonts w:ascii="Times New Roman" w:hAnsi="Times New Roman" w:cs="Times New Roman"/>
        </w:rPr>
        <w:t>said document</w:t>
      </w:r>
      <w:r w:rsidR="0022614F" w:rsidRPr="00736329">
        <w:rPr>
          <w:rFonts w:ascii="Times New Roman" w:hAnsi="Times New Roman" w:cs="Times New Roman"/>
        </w:rPr>
        <w:t xml:space="preserve"> or information outside the </w:t>
      </w:r>
      <w:r w:rsidRPr="00736329">
        <w:rPr>
          <w:rFonts w:ascii="Times New Roman" w:hAnsi="Times New Roman" w:cs="Times New Roman"/>
        </w:rPr>
        <w:t>proposer</w:t>
      </w:r>
      <w:r w:rsidR="008F5F61" w:rsidRPr="00736329">
        <w:rPr>
          <w:rFonts w:ascii="Times New Roman" w:hAnsi="Times New Roman" w:cs="Times New Roman"/>
        </w:rPr>
        <w:t xml:space="preserve">'s </w:t>
      </w:r>
      <w:r w:rsidR="0022614F" w:rsidRPr="00736329">
        <w:rPr>
          <w:rFonts w:ascii="Times New Roman" w:hAnsi="Times New Roman" w:cs="Times New Roman"/>
        </w:rPr>
        <w:t>organization without th</w:t>
      </w:r>
      <w:r w:rsidR="000B5237" w:rsidRPr="00736329">
        <w:rPr>
          <w:rFonts w:ascii="Times New Roman" w:hAnsi="Times New Roman" w:cs="Times New Roman"/>
        </w:rPr>
        <w:t xml:space="preserve">e prior written consent of </w:t>
      </w:r>
      <w:r w:rsidR="00096131" w:rsidRPr="00736329">
        <w:rPr>
          <w:rFonts w:ascii="Times New Roman" w:hAnsi="Times New Roman" w:cs="Times New Roman"/>
        </w:rPr>
        <w:t>NYUHC</w:t>
      </w:r>
      <w:r w:rsidR="0022614F" w:rsidRPr="00736329">
        <w:rPr>
          <w:rFonts w:ascii="Times New Roman" w:hAnsi="Times New Roman" w:cs="Times New Roman"/>
        </w:rPr>
        <w:t>.</w:t>
      </w:r>
    </w:p>
    <w:p w14:paraId="097A8887" w14:textId="77777777" w:rsidR="0022614F" w:rsidRPr="00736329" w:rsidRDefault="0022614F" w:rsidP="00AC4245">
      <w:pPr>
        <w:pStyle w:val="Body3Text"/>
        <w:rPr>
          <w:rFonts w:ascii="Times New Roman" w:hAnsi="Times New Roman" w:cs="Times New Roman"/>
        </w:rPr>
      </w:pPr>
    </w:p>
    <w:p w14:paraId="3CD45B77" w14:textId="77777777" w:rsidR="005332E4" w:rsidRPr="00736329" w:rsidRDefault="00643747" w:rsidP="002C5D85">
      <w:pPr>
        <w:pStyle w:val="Heading1"/>
      </w:pPr>
      <w:bookmarkStart w:id="17" w:name="_Toc436135323"/>
      <w:bookmarkStart w:id="18" w:name="_Toc443658844"/>
      <w:bookmarkStart w:id="19" w:name="_Toc463818660"/>
      <w:r w:rsidRPr="00736329">
        <w:t>Costs</w:t>
      </w:r>
      <w:r w:rsidR="008F4D01" w:rsidRPr="00736329">
        <w:t xml:space="preserve"> Incurred</w:t>
      </w:r>
      <w:bookmarkEnd w:id="17"/>
      <w:bookmarkEnd w:id="18"/>
      <w:bookmarkEnd w:id="19"/>
    </w:p>
    <w:p w14:paraId="39C5B574" w14:textId="77777777" w:rsidR="008F4D01" w:rsidRPr="00736329" w:rsidRDefault="008F4D01" w:rsidP="008F4D01">
      <w:pPr>
        <w:pStyle w:val="Body1Text"/>
        <w:rPr>
          <w:rFonts w:ascii="Times New Roman" w:hAnsi="Times New Roman" w:cs="Times New Roman"/>
        </w:rPr>
      </w:pPr>
    </w:p>
    <w:p w14:paraId="70CEF915" w14:textId="77777777" w:rsidR="008F4D01" w:rsidRPr="00736329" w:rsidRDefault="0022614F" w:rsidP="00DF164F">
      <w:pPr>
        <w:pStyle w:val="Body1Text"/>
        <w:ind w:left="360"/>
        <w:rPr>
          <w:rFonts w:ascii="Times New Roman" w:hAnsi="Times New Roman" w:cs="Times New Roman"/>
        </w:rPr>
      </w:pPr>
      <w:r w:rsidRPr="00736329">
        <w:rPr>
          <w:rFonts w:ascii="Times New Roman" w:hAnsi="Times New Roman" w:cs="Times New Roman"/>
        </w:rPr>
        <w:t xml:space="preserve">All costs incurred in the preparation of the Proposal </w:t>
      </w:r>
      <w:r w:rsidR="00DF739B" w:rsidRPr="00736329">
        <w:rPr>
          <w:rFonts w:ascii="Times New Roman" w:hAnsi="Times New Roman" w:cs="Times New Roman"/>
        </w:rPr>
        <w:t>must</w:t>
      </w:r>
      <w:r w:rsidRPr="00736329">
        <w:rPr>
          <w:rFonts w:ascii="Times New Roman" w:hAnsi="Times New Roman" w:cs="Times New Roman"/>
        </w:rPr>
        <w:t xml:space="preserve"> be borne by</w:t>
      </w:r>
      <w:r w:rsidR="009F6000" w:rsidRPr="00736329">
        <w:rPr>
          <w:rFonts w:ascii="Times New Roman" w:hAnsi="Times New Roman" w:cs="Times New Roman"/>
        </w:rPr>
        <w:t xml:space="preserve"> the</w:t>
      </w:r>
      <w:r w:rsidRPr="00736329">
        <w:rPr>
          <w:rFonts w:ascii="Times New Roman" w:hAnsi="Times New Roman" w:cs="Times New Roman"/>
        </w:rPr>
        <w:t xml:space="preserve"> </w:t>
      </w:r>
      <w:r w:rsidR="00E94B6E" w:rsidRPr="00736329">
        <w:rPr>
          <w:rFonts w:ascii="Times New Roman" w:hAnsi="Times New Roman" w:cs="Times New Roman"/>
        </w:rPr>
        <w:t>P</w:t>
      </w:r>
      <w:r w:rsidR="00207622" w:rsidRPr="00736329">
        <w:rPr>
          <w:rFonts w:ascii="Times New Roman" w:hAnsi="Times New Roman" w:cs="Times New Roman"/>
        </w:rPr>
        <w:t>roposer</w:t>
      </w:r>
      <w:r w:rsidRPr="00736329">
        <w:rPr>
          <w:rFonts w:ascii="Times New Roman" w:hAnsi="Times New Roman" w:cs="Times New Roman"/>
        </w:rPr>
        <w:t xml:space="preserve">. By submitting a Proposal, </w:t>
      </w:r>
      <w:r w:rsidR="00207622" w:rsidRPr="00736329">
        <w:rPr>
          <w:rFonts w:ascii="Times New Roman" w:hAnsi="Times New Roman" w:cs="Times New Roman"/>
        </w:rPr>
        <w:t>the Proposer</w:t>
      </w:r>
      <w:r w:rsidR="008245BC" w:rsidRPr="00736329">
        <w:rPr>
          <w:rFonts w:ascii="Times New Roman" w:hAnsi="Times New Roman" w:cs="Times New Roman"/>
        </w:rPr>
        <w:t xml:space="preserve"> </w:t>
      </w:r>
      <w:r w:rsidRPr="00736329">
        <w:rPr>
          <w:rFonts w:ascii="Times New Roman" w:hAnsi="Times New Roman" w:cs="Times New Roman"/>
        </w:rPr>
        <w:t xml:space="preserve">agrees that the rejection of any </w:t>
      </w:r>
      <w:r w:rsidR="000B5237" w:rsidRPr="00736329">
        <w:rPr>
          <w:rFonts w:ascii="Times New Roman" w:hAnsi="Times New Roman" w:cs="Times New Roman"/>
        </w:rPr>
        <w:t>P</w:t>
      </w:r>
      <w:r w:rsidR="008245BC" w:rsidRPr="00736329">
        <w:rPr>
          <w:rFonts w:ascii="Times New Roman" w:hAnsi="Times New Roman" w:cs="Times New Roman"/>
        </w:rPr>
        <w:t>roposal</w:t>
      </w:r>
      <w:r w:rsidR="000B5237" w:rsidRPr="00736329">
        <w:rPr>
          <w:rFonts w:ascii="Times New Roman" w:hAnsi="Times New Roman" w:cs="Times New Roman"/>
        </w:rPr>
        <w:t>,</w:t>
      </w:r>
      <w:r w:rsidR="008245BC" w:rsidRPr="00736329">
        <w:rPr>
          <w:rFonts w:ascii="Times New Roman" w:hAnsi="Times New Roman" w:cs="Times New Roman"/>
        </w:rPr>
        <w:t xml:space="preserve"> </w:t>
      </w:r>
      <w:r w:rsidRPr="00736329">
        <w:rPr>
          <w:rFonts w:ascii="Times New Roman" w:hAnsi="Times New Roman" w:cs="Times New Roman"/>
        </w:rPr>
        <w:t>in whole or in part</w:t>
      </w:r>
      <w:r w:rsidR="000B5237" w:rsidRPr="00736329">
        <w:rPr>
          <w:rFonts w:ascii="Times New Roman" w:hAnsi="Times New Roman" w:cs="Times New Roman"/>
        </w:rPr>
        <w:t xml:space="preserve">, will not render </w:t>
      </w:r>
      <w:r w:rsidR="00096131" w:rsidRPr="00736329">
        <w:rPr>
          <w:rFonts w:ascii="Times New Roman" w:hAnsi="Times New Roman" w:cs="Times New Roman"/>
        </w:rPr>
        <w:t>NYUHC</w:t>
      </w:r>
      <w:r w:rsidRPr="00736329">
        <w:rPr>
          <w:rFonts w:ascii="Times New Roman" w:hAnsi="Times New Roman" w:cs="Times New Roman"/>
        </w:rPr>
        <w:t xml:space="preserve"> liable for incurred costs and damages.</w:t>
      </w:r>
    </w:p>
    <w:p w14:paraId="1BD642B1" w14:textId="77777777" w:rsidR="00537E85" w:rsidRPr="00736329" w:rsidRDefault="00537E85" w:rsidP="00DB2E62">
      <w:pPr>
        <w:pStyle w:val="Body1Text"/>
        <w:ind w:left="0"/>
        <w:rPr>
          <w:rFonts w:ascii="Times New Roman" w:hAnsi="Times New Roman" w:cs="Times New Roman"/>
        </w:rPr>
      </w:pPr>
    </w:p>
    <w:p w14:paraId="7915FAC8" w14:textId="383AD4E5" w:rsidR="00375E7A" w:rsidRPr="00736329" w:rsidRDefault="00375E7A" w:rsidP="00375E7A">
      <w:pPr>
        <w:pStyle w:val="Heading1"/>
      </w:pPr>
      <w:bookmarkStart w:id="20" w:name="_Toc463818661"/>
      <w:r w:rsidRPr="00736329">
        <w:t xml:space="preserve">RFP Proposal </w:t>
      </w:r>
      <w:r w:rsidR="00A94B54">
        <w:t>Terms</w:t>
      </w:r>
      <w:bookmarkEnd w:id="20"/>
    </w:p>
    <w:p w14:paraId="5B42B9B3" w14:textId="77777777" w:rsidR="00375E7A" w:rsidRPr="00736329" w:rsidRDefault="00375E7A" w:rsidP="00375E7A">
      <w:pPr>
        <w:pStyle w:val="Body1Text"/>
        <w:rPr>
          <w:rFonts w:ascii="Times New Roman" w:hAnsi="Times New Roman" w:cs="Times New Roman"/>
        </w:rPr>
      </w:pPr>
    </w:p>
    <w:p w14:paraId="31EB1A64" w14:textId="77777777" w:rsidR="00E71E82" w:rsidRDefault="006E78D3" w:rsidP="00375E7A">
      <w:pPr>
        <w:pStyle w:val="Body1Text"/>
        <w:ind w:left="360"/>
        <w:rPr>
          <w:rFonts w:ascii="Times New Roman" w:hAnsi="Times New Roman" w:cs="Times New Roman"/>
        </w:rPr>
      </w:pPr>
      <w:r w:rsidRPr="00D03A71">
        <w:rPr>
          <w:rFonts w:ascii="Times New Roman" w:hAnsi="Times New Roman" w:cs="Times New Roman"/>
        </w:rPr>
        <w:t xml:space="preserve">Proposals are to be based on the </w:t>
      </w:r>
      <w:r>
        <w:rPr>
          <w:rFonts w:ascii="Times New Roman" w:hAnsi="Times New Roman" w:cs="Times New Roman"/>
        </w:rPr>
        <w:t xml:space="preserve">requirements contained in this RFP and referenced documents </w:t>
      </w:r>
      <w:r w:rsidRPr="00D03A71">
        <w:rPr>
          <w:rFonts w:ascii="Times New Roman" w:hAnsi="Times New Roman" w:cs="Times New Roman"/>
        </w:rPr>
        <w:t>unless exceptions are taken</w:t>
      </w:r>
      <w:r>
        <w:rPr>
          <w:rFonts w:ascii="Times New Roman" w:hAnsi="Times New Roman" w:cs="Times New Roman"/>
        </w:rPr>
        <w:t xml:space="preserve"> by the Proposer</w:t>
      </w:r>
      <w:r w:rsidR="00375E7A" w:rsidRPr="00736329">
        <w:rPr>
          <w:rFonts w:ascii="Times New Roman" w:hAnsi="Times New Roman" w:cs="Times New Roman"/>
        </w:rPr>
        <w:t xml:space="preserve"> as clearly redlined or annotated </w:t>
      </w:r>
      <w:r>
        <w:rPr>
          <w:rFonts w:ascii="Times New Roman" w:hAnsi="Times New Roman" w:cs="Times New Roman"/>
        </w:rPr>
        <w:t>in the Proposal</w:t>
      </w:r>
      <w:r w:rsidR="0010674A">
        <w:rPr>
          <w:rFonts w:ascii="Times New Roman" w:hAnsi="Times New Roman" w:cs="Times New Roman"/>
        </w:rPr>
        <w:t xml:space="preserve">. </w:t>
      </w:r>
      <w:r w:rsidR="0010674A" w:rsidRPr="00D03A71">
        <w:rPr>
          <w:rFonts w:ascii="Times New Roman" w:hAnsi="Times New Roman" w:cs="Times New Roman"/>
        </w:rPr>
        <w:t>NYU</w:t>
      </w:r>
      <w:r w:rsidR="0010674A">
        <w:rPr>
          <w:rFonts w:ascii="Times New Roman" w:hAnsi="Times New Roman" w:cs="Times New Roman"/>
        </w:rPr>
        <w:t>H</w:t>
      </w:r>
      <w:r w:rsidR="0010674A" w:rsidRPr="00D03A71">
        <w:rPr>
          <w:rFonts w:ascii="Times New Roman" w:hAnsi="Times New Roman" w:cs="Times New Roman"/>
        </w:rPr>
        <w:t>C reserves the right to negotiate the final scope of work, and price before entering into a contract.</w:t>
      </w:r>
      <w:r w:rsidR="00375E7A" w:rsidRPr="00736329">
        <w:rPr>
          <w:rFonts w:ascii="Times New Roman" w:hAnsi="Times New Roman" w:cs="Times New Roman"/>
        </w:rPr>
        <w:t xml:space="preserve"> Specifications, requirements or descriptions </w:t>
      </w:r>
      <w:r w:rsidR="00375E7A" w:rsidRPr="006E78D3">
        <w:rPr>
          <w:rFonts w:ascii="Times New Roman" w:hAnsi="Times New Roman" w:cs="Times New Roman"/>
        </w:rPr>
        <w:t xml:space="preserve">not </w:t>
      </w:r>
      <w:r w:rsidR="0010674A">
        <w:rPr>
          <w:rFonts w:ascii="Times New Roman" w:hAnsi="Times New Roman" w:cs="Times New Roman"/>
        </w:rPr>
        <w:t xml:space="preserve">clearly redlined or annotated in the Proposal </w:t>
      </w:r>
      <w:proofErr w:type="gramStart"/>
      <w:r w:rsidR="0010674A">
        <w:rPr>
          <w:rFonts w:ascii="Times New Roman" w:hAnsi="Times New Roman" w:cs="Times New Roman"/>
        </w:rPr>
        <w:t>shall be</w:t>
      </w:r>
      <w:r w:rsidR="00375E7A" w:rsidRPr="006E78D3">
        <w:rPr>
          <w:rFonts w:ascii="Times New Roman" w:hAnsi="Times New Roman" w:cs="Times New Roman"/>
        </w:rPr>
        <w:t xml:space="preserve"> deemed</w:t>
      </w:r>
      <w:proofErr w:type="gramEnd"/>
      <w:r w:rsidR="00375E7A" w:rsidRPr="006E78D3">
        <w:rPr>
          <w:rFonts w:ascii="Times New Roman" w:hAnsi="Times New Roman" w:cs="Times New Roman"/>
        </w:rPr>
        <w:t xml:space="preserve"> accepted by </w:t>
      </w:r>
      <w:r w:rsidR="0010674A">
        <w:rPr>
          <w:rFonts w:ascii="Times New Roman" w:hAnsi="Times New Roman" w:cs="Times New Roman"/>
        </w:rPr>
        <w:t>the Proposer</w:t>
      </w:r>
      <w:r w:rsidR="00375E7A" w:rsidRPr="00736329">
        <w:rPr>
          <w:rFonts w:ascii="Times New Roman" w:hAnsi="Times New Roman" w:cs="Times New Roman"/>
        </w:rPr>
        <w:t xml:space="preserve">. Additionally, by submitting a proposal, </w:t>
      </w:r>
      <w:r w:rsidR="0010674A">
        <w:rPr>
          <w:rFonts w:ascii="Times New Roman" w:hAnsi="Times New Roman" w:cs="Times New Roman"/>
        </w:rPr>
        <w:t xml:space="preserve">the Proposer </w:t>
      </w:r>
      <w:r w:rsidR="00375E7A" w:rsidRPr="00736329">
        <w:rPr>
          <w:rFonts w:ascii="Times New Roman" w:hAnsi="Times New Roman" w:cs="Times New Roman"/>
        </w:rPr>
        <w:t>acknowledges that NYUHC reserves the right to incorporate any or all of</w:t>
      </w:r>
      <w:r w:rsidR="0010674A">
        <w:rPr>
          <w:rFonts w:ascii="Times New Roman" w:hAnsi="Times New Roman" w:cs="Times New Roman"/>
        </w:rPr>
        <w:t xml:space="preserve"> the Proposer’s</w:t>
      </w:r>
      <w:r w:rsidR="00375E7A" w:rsidRPr="00736329">
        <w:rPr>
          <w:rFonts w:ascii="Times New Roman" w:hAnsi="Times New Roman" w:cs="Times New Roman"/>
        </w:rPr>
        <w:t xml:space="preserve"> RFP responses into final contracts and NYUHC reserves </w:t>
      </w:r>
      <w:r w:rsidR="00375E7A" w:rsidRPr="006E78D3">
        <w:rPr>
          <w:rFonts w:ascii="Times New Roman" w:hAnsi="Times New Roman" w:cs="Times New Roman"/>
        </w:rPr>
        <w:t>the right to award</w:t>
      </w:r>
      <w:r w:rsidR="008D5FF2" w:rsidRPr="006E78D3">
        <w:rPr>
          <w:rFonts w:ascii="Times New Roman" w:hAnsi="Times New Roman" w:cs="Times New Roman"/>
        </w:rPr>
        <w:t xml:space="preserve"> </w:t>
      </w:r>
      <w:r w:rsidR="0010674A">
        <w:rPr>
          <w:rFonts w:ascii="Times New Roman" w:hAnsi="Times New Roman" w:cs="Times New Roman"/>
        </w:rPr>
        <w:t xml:space="preserve">all or </w:t>
      </w:r>
      <w:r w:rsidR="00375E7A" w:rsidRPr="006E78D3">
        <w:rPr>
          <w:rFonts w:ascii="Times New Roman" w:hAnsi="Times New Roman" w:cs="Times New Roman"/>
        </w:rPr>
        <w:t xml:space="preserve">any portion(s) of </w:t>
      </w:r>
      <w:r w:rsidR="0010674A">
        <w:rPr>
          <w:rFonts w:ascii="Times New Roman" w:hAnsi="Times New Roman" w:cs="Times New Roman"/>
        </w:rPr>
        <w:t>the Work to persons other than the Proposer</w:t>
      </w:r>
      <w:r w:rsidR="00375E7A" w:rsidRPr="00736329">
        <w:rPr>
          <w:rFonts w:ascii="Times New Roman" w:hAnsi="Times New Roman" w:cs="Times New Roman"/>
        </w:rPr>
        <w:t xml:space="preserve">. </w:t>
      </w:r>
    </w:p>
    <w:p w14:paraId="29DAE95C" w14:textId="23602A7F" w:rsidR="00375E7A" w:rsidRPr="00736329" w:rsidRDefault="00375E7A" w:rsidP="00375E7A">
      <w:pPr>
        <w:pStyle w:val="Body1Text"/>
        <w:ind w:left="360"/>
        <w:rPr>
          <w:rFonts w:ascii="Times New Roman" w:hAnsi="Times New Roman" w:cs="Times New Roman"/>
        </w:rPr>
      </w:pPr>
      <w:r w:rsidRPr="00736329">
        <w:rPr>
          <w:rFonts w:ascii="Times New Roman" w:hAnsi="Times New Roman" w:cs="Times New Roman"/>
        </w:rPr>
        <w:t>Finally, NYUHC reserves the right to adjust the evaluation criteria after finalizing the scope and pricing requirements at any time</w:t>
      </w:r>
      <w:r w:rsidR="0010674A">
        <w:rPr>
          <w:rFonts w:ascii="Times New Roman" w:hAnsi="Times New Roman" w:cs="Times New Roman"/>
        </w:rPr>
        <w:t xml:space="preserve"> and to award a contract to any Proposer as NYUHC determines in its sole discretion to in its best interests</w:t>
      </w:r>
      <w:r w:rsidRPr="00736329">
        <w:rPr>
          <w:rFonts w:ascii="Times New Roman" w:hAnsi="Times New Roman" w:cs="Times New Roman"/>
        </w:rPr>
        <w:t>.</w:t>
      </w:r>
    </w:p>
    <w:p w14:paraId="4E374663" w14:textId="77777777" w:rsidR="004D15C1" w:rsidRPr="00736329" w:rsidRDefault="004D15C1">
      <w:pPr>
        <w:rPr>
          <w:rFonts w:ascii="Times New Roman" w:hAnsi="Times New Roman" w:cs="Times New Roman"/>
        </w:rPr>
      </w:pPr>
    </w:p>
    <w:p w14:paraId="3994273F" w14:textId="77777777" w:rsidR="00434F84" w:rsidRPr="00736329" w:rsidRDefault="00643747" w:rsidP="002C5D85">
      <w:pPr>
        <w:pStyle w:val="Heading1"/>
      </w:pPr>
      <w:bookmarkStart w:id="21" w:name="_Toc436135324"/>
      <w:bookmarkStart w:id="22" w:name="_Toc443658845"/>
      <w:bookmarkStart w:id="23" w:name="_Toc463818662"/>
      <w:r w:rsidRPr="00736329">
        <w:t>NYUHC</w:t>
      </w:r>
      <w:r w:rsidR="00CD4CC9" w:rsidRPr="00736329">
        <w:t xml:space="preserve"> </w:t>
      </w:r>
      <w:r w:rsidR="008F4D01" w:rsidRPr="00736329">
        <w:t xml:space="preserve">Reserves Right to Refuse Any and All </w:t>
      </w:r>
      <w:r w:rsidR="001E4A6F" w:rsidRPr="00736329">
        <w:t>Proposals</w:t>
      </w:r>
      <w:bookmarkEnd w:id="21"/>
      <w:bookmarkEnd w:id="22"/>
      <w:bookmarkEnd w:id="23"/>
    </w:p>
    <w:p w14:paraId="03B26937" w14:textId="77777777" w:rsidR="0022614F" w:rsidRPr="00736329" w:rsidRDefault="0022614F" w:rsidP="0022614F">
      <w:pPr>
        <w:pStyle w:val="Body1Text"/>
        <w:rPr>
          <w:rFonts w:ascii="Times New Roman" w:hAnsi="Times New Roman" w:cs="Times New Roman"/>
        </w:rPr>
      </w:pPr>
    </w:p>
    <w:p w14:paraId="6E7B27D6" w14:textId="77777777" w:rsidR="00375E7A" w:rsidRPr="00736329" w:rsidRDefault="00375E7A" w:rsidP="00375E7A">
      <w:pPr>
        <w:pStyle w:val="Body1Text"/>
        <w:ind w:left="360"/>
        <w:rPr>
          <w:rFonts w:ascii="Times New Roman" w:hAnsi="Times New Roman" w:cs="Times New Roman"/>
        </w:rPr>
      </w:pPr>
      <w:r w:rsidRPr="00736329">
        <w:rPr>
          <w:rFonts w:ascii="Times New Roman" w:hAnsi="Times New Roman" w:cs="Times New Roman"/>
        </w:rPr>
        <w:t xml:space="preserve">Nothing in this RFP shall create any binding obligation upon NYUHC. Moreover, NYUHC, at its sole discretion, reserves the right to reject </w:t>
      </w:r>
      <w:proofErr w:type="gramStart"/>
      <w:r w:rsidRPr="00736329">
        <w:rPr>
          <w:rFonts w:ascii="Times New Roman" w:hAnsi="Times New Roman" w:cs="Times New Roman"/>
        </w:rPr>
        <w:t>any and all</w:t>
      </w:r>
      <w:proofErr w:type="gramEnd"/>
      <w:r w:rsidRPr="00736329">
        <w:rPr>
          <w:rFonts w:ascii="Times New Roman" w:hAnsi="Times New Roman" w:cs="Times New Roman"/>
        </w:rPr>
        <w:t xml:space="preserve"> </w:t>
      </w:r>
      <w:r w:rsidR="001E4A6F" w:rsidRPr="00736329">
        <w:rPr>
          <w:rFonts w:ascii="Times New Roman" w:hAnsi="Times New Roman" w:cs="Times New Roman"/>
        </w:rPr>
        <w:t>proposals</w:t>
      </w:r>
      <w:r w:rsidRPr="00736329">
        <w:rPr>
          <w:rFonts w:ascii="Times New Roman" w:hAnsi="Times New Roman" w:cs="Times New Roman"/>
        </w:rPr>
        <w:t xml:space="preserve"> as well as the right not to award any contract under this </w:t>
      </w:r>
      <w:r w:rsidR="001E4A6F" w:rsidRPr="00736329">
        <w:rPr>
          <w:rFonts w:ascii="Times New Roman" w:hAnsi="Times New Roman" w:cs="Times New Roman"/>
        </w:rPr>
        <w:t>proposal</w:t>
      </w:r>
      <w:r w:rsidRPr="00736329">
        <w:rPr>
          <w:rFonts w:ascii="Times New Roman" w:hAnsi="Times New Roman" w:cs="Times New Roman"/>
        </w:rPr>
        <w:t xml:space="preserve"> process. </w:t>
      </w:r>
    </w:p>
    <w:p w14:paraId="05B43A2D" w14:textId="77777777" w:rsidR="0022614F" w:rsidRPr="00736329" w:rsidRDefault="0022614F" w:rsidP="00915DA6">
      <w:pPr>
        <w:pStyle w:val="Body1Text"/>
        <w:ind w:left="0"/>
        <w:rPr>
          <w:rFonts w:ascii="Times New Roman" w:hAnsi="Times New Roman" w:cs="Times New Roman"/>
        </w:rPr>
      </w:pPr>
    </w:p>
    <w:p w14:paraId="6E288685" w14:textId="77777777" w:rsidR="005332E4" w:rsidRPr="00736329" w:rsidRDefault="00643747" w:rsidP="002C5D85">
      <w:pPr>
        <w:pStyle w:val="Heading1"/>
      </w:pPr>
      <w:bookmarkStart w:id="24" w:name="_Toc436135325"/>
      <w:bookmarkStart w:id="25" w:name="_Toc443658846"/>
      <w:bookmarkStart w:id="26" w:name="_Toc463818663"/>
      <w:r w:rsidRPr="00736329">
        <w:t>Effective</w:t>
      </w:r>
      <w:r w:rsidR="008F4D01" w:rsidRPr="00736329">
        <w:t xml:space="preserve"> Period of Prices</w:t>
      </w:r>
      <w:bookmarkEnd w:id="24"/>
      <w:bookmarkEnd w:id="25"/>
      <w:bookmarkEnd w:id="26"/>
    </w:p>
    <w:p w14:paraId="23BD82AC" w14:textId="77777777" w:rsidR="008F4D01" w:rsidRPr="00736329" w:rsidRDefault="008F4D01" w:rsidP="008F4D01">
      <w:pPr>
        <w:pStyle w:val="Body1Text"/>
        <w:rPr>
          <w:rFonts w:ascii="Times New Roman" w:hAnsi="Times New Roman" w:cs="Times New Roman"/>
        </w:rPr>
      </w:pPr>
    </w:p>
    <w:p w14:paraId="384AB8C2" w14:textId="269C2EB9" w:rsidR="00472B5E" w:rsidRPr="00736329" w:rsidRDefault="00C53126" w:rsidP="00DF164F">
      <w:pPr>
        <w:pStyle w:val="Body1Text"/>
        <w:ind w:left="360"/>
        <w:rPr>
          <w:rFonts w:ascii="Times New Roman" w:hAnsi="Times New Roman" w:cs="Times New Roman"/>
        </w:rPr>
      </w:pPr>
      <w:r w:rsidRPr="00736329">
        <w:rPr>
          <w:rFonts w:ascii="Times New Roman" w:hAnsi="Times New Roman" w:cs="Times New Roman"/>
        </w:rPr>
        <w:t>A</w:t>
      </w:r>
      <w:r w:rsidR="00631F4F" w:rsidRPr="00736329">
        <w:rPr>
          <w:rFonts w:ascii="Times New Roman" w:hAnsi="Times New Roman" w:cs="Times New Roman"/>
        </w:rPr>
        <w:t xml:space="preserve">ll pricing Proposals by </w:t>
      </w:r>
      <w:r w:rsidR="00E94B6E" w:rsidRPr="00736329">
        <w:rPr>
          <w:rFonts w:ascii="Times New Roman" w:hAnsi="Times New Roman" w:cs="Times New Roman"/>
        </w:rPr>
        <w:t>P</w:t>
      </w:r>
      <w:r w:rsidR="009F6000" w:rsidRPr="00736329">
        <w:rPr>
          <w:rFonts w:ascii="Times New Roman" w:hAnsi="Times New Roman" w:cs="Times New Roman"/>
        </w:rPr>
        <w:t>roposer</w:t>
      </w:r>
      <w:r w:rsidRPr="00736329">
        <w:rPr>
          <w:rFonts w:ascii="Times New Roman" w:hAnsi="Times New Roman" w:cs="Times New Roman"/>
        </w:rPr>
        <w:t xml:space="preserve"> will remain fixed and firm through </w:t>
      </w:r>
      <w:r w:rsidR="00AD293B">
        <w:rPr>
          <w:rFonts w:ascii="Times New Roman" w:hAnsi="Times New Roman" w:cs="Times New Roman"/>
        </w:rPr>
        <w:t xml:space="preserve">November </w:t>
      </w:r>
      <w:proofErr w:type="gramStart"/>
      <w:r w:rsidR="00AD293B">
        <w:rPr>
          <w:rFonts w:ascii="Times New Roman" w:hAnsi="Times New Roman" w:cs="Times New Roman"/>
        </w:rPr>
        <w:t>21</w:t>
      </w:r>
      <w:r w:rsidR="00DB2E62">
        <w:rPr>
          <w:rFonts w:ascii="Times New Roman" w:hAnsi="Times New Roman" w:cs="Times New Roman"/>
        </w:rPr>
        <w:t>st</w:t>
      </w:r>
      <w:proofErr w:type="gramEnd"/>
      <w:r w:rsidR="00EC77D6" w:rsidRPr="00736329">
        <w:rPr>
          <w:rFonts w:ascii="Times New Roman" w:hAnsi="Times New Roman" w:cs="Times New Roman"/>
        </w:rPr>
        <w:t>, 201</w:t>
      </w:r>
      <w:r w:rsidR="00AD293B">
        <w:rPr>
          <w:rFonts w:ascii="Times New Roman" w:hAnsi="Times New Roman" w:cs="Times New Roman"/>
        </w:rPr>
        <w:t>7</w:t>
      </w:r>
      <w:r w:rsidRPr="00736329">
        <w:rPr>
          <w:rFonts w:ascii="Times New Roman" w:hAnsi="Times New Roman" w:cs="Times New Roman"/>
        </w:rPr>
        <w:t>.</w:t>
      </w:r>
    </w:p>
    <w:p w14:paraId="259EADC4" w14:textId="77777777" w:rsidR="00F42F6B" w:rsidRPr="00736329" w:rsidRDefault="00F42F6B" w:rsidP="001B3CD1">
      <w:pPr>
        <w:pStyle w:val="Body1Text"/>
        <w:ind w:left="0"/>
        <w:rPr>
          <w:rFonts w:ascii="Times New Roman" w:hAnsi="Times New Roman" w:cs="Times New Roman"/>
        </w:rPr>
      </w:pPr>
    </w:p>
    <w:p w14:paraId="537CF006" w14:textId="77777777" w:rsidR="00F42F6B" w:rsidRPr="00736329" w:rsidRDefault="00F42F6B" w:rsidP="002C5D85">
      <w:pPr>
        <w:pStyle w:val="Heading1"/>
      </w:pPr>
      <w:bookmarkStart w:id="27" w:name="_Toc443658847"/>
      <w:bookmarkStart w:id="28" w:name="_Toc463818664"/>
      <w:r w:rsidRPr="00736329">
        <w:t>Software and Licensing</w:t>
      </w:r>
      <w:bookmarkEnd w:id="27"/>
      <w:bookmarkEnd w:id="28"/>
    </w:p>
    <w:p w14:paraId="7B10FC61" w14:textId="77777777" w:rsidR="00F42F6B" w:rsidRPr="00736329" w:rsidRDefault="00F42F6B" w:rsidP="00F42F6B">
      <w:pPr>
        <w:pStyle w:val="Body1Text"/>
        <w:rPr>
          <w:rFonts w:ascii="Times New Roman" w:hAnsi="Times New Roman" w:cs="Times New Roman"/>
        </w:rPr>
      </w:pPr>
    </w:p>
    <w:p w14:paraId="55AF0C26" w14:textId="77777777" w:rsidR="00F42F6B" w:rsidRPr="00736329" w:rsidRDefault="00F42F6B" w:rsidP="00DF164F">
      <w:pPr>
        <w:pStyle w:val="Body1Text"/>
        <w:ind w:left="360"/>
        <w:rPr>
          <w:rFonts w:ascii="Times New Roman" w:hAnsi="Times New Roman" w:cs="Times New Roman"/>
        </w:rPr>
      </w:pPr>
      <w:r w:rsidRPr="00736329">
        <w:rPr>
          <w:rFonts w:ascii="Times New Roman" w:hAnsi="Times New Roman" w:cs="Times New Roman"/>
        </w:rPr>
        <w:lastRenderedPageBreak/>
        <w:t>All software, firmware and licenses necessary to achieve full functionality must be included.</w:t>
      </w:r>
    </w:p>
    <w:p w14:paraId="3771F1D6" w14:textId="77777777" w:rsidR="00F42F6B" w:rsidRPr="00736329" w:rsidRDefault="00F42F6B" w:rsidP="00DF164F">
      <w:pPr>
        <w:pStyle w:val="Body1Text"/>
        <w:ind w:left="1080"/>
        <w:rPr>
          <w:rFonts w:ascii="Times New Roman" w:hAnsi="Times New Roman" w:cs="Times New Roman"/>
        </w:rPr>
      </w:pPr>
    </w:p>
    <w:p w14:paraId="29576507" w14:textId="2CF67D2B" w:rsidR="00F42F6B" w:rsidRPr="00736329" w:rsidRDefault="00F42F6B" w:rsidP="00DF164F">
      <w:pPr>
        <w:pStyle w:val="Body1Text"/>
        <w:ind w:left="360"/>
        <w:rPr>
          <w:rFonts w:ascii="Times New Roman" w:hAnsi="Times New Roman" w:cs="Times New Roman"/>
        </w:rPr>
      </w:pPr>
      <w:r w:rsidRPr="000A74A5">
        <w:rPr>
          <w:rFonts w:ascii="Times New Roman" w:hAnsi="Times New Roman" w:cs="Times New Roman"/>
        </w:rPr>
        <w:t xml:space="preserve">All </w:t>
      </w:r>
      <w:proofErr w:type="gramStart"/>
      <w:r w:rsidRPr="000A74A5">
        <w:rPr>
          <w:rFonts w:ascii="Times New Roman" w:hAnsi="Times New Roman" w:cs="Times New Roman"/>
        </w:rPr>
        <w:t>software update software services</w:t>
      </w:r>
      <w:proofErr w:type="gramEnd"/>
      <w:r w:rsidRPr="00736329">
        <w:rPr>
          <w:rFonts w:ascii="Times New Roman" w:hAnsi="Times New Roman" w:cs="Times New Roman"/>
        </w:rPr>
        <w:t xml:space="preserve"> must be included in </w:t>
      </w:r>
      <w:r w:rsidR="00116E19" w:rsidRPr="000D6034">
        <w:rPr>
          <w:rFonts w:ascii="Times New Roman" w:hAnsi="Times New Roman" w:cs="Times New Roman"/>
        </w:rPr>
        <w:t>support or maintenance services proposal</w:t>
      </w:r>
      <w:r w:rsidRPr="00736329">
        <w:rPr>
          <w:rFonts w:ascii="Times New Roman" w:hAnsi="Times New Roman" w:cs="Times New Roman"/>
        </w:rPr>
        <w:t>, including firmware updates and any other software related to the solution.</w:t>
      </w:r>
    </w:p>
    <w:p w14:paraId="18CB7F8F" w14:textId="77777777" w:rsidR="00F42F6B" w:rsidRPr="00736329" w:rsidRDefault="00F42F6B" w:rsidP="00F42F6B">
      <w:pPr>
        <w:pStyle w:val="Body1Text"/>
        <w:rPr>
          <w:rFonts w:ascii="Times New Roman" w:hAnsi="Times New Roman" w:cs="Times New Roman"/>
        </w:rPr>
      </w:pPr>
    </w:p>
    <w:p w14:paraId="51E94566" w14:textId="77777777" w:rsidR="00F42F6B" w:rsidRPr="00BF0AB5" w:rsidRDefault="00F42F6B" w:rsidP="002C5D85">
      <w:pPr>
        <w:pStyle w:val="Heading1"/>
      </w:pPr>
      <w:bookmarkStart w:id="29" w:name="_Toc443658848"/>
      <w:bookmarkStart w:id="30" w:name="_Toc463818665"/>
      <w:r w:rsidRPr="00BF0AB5">
        <w:t>Pricing</w:t>
      </w:r>
      <w:bookmarkEnd w:id="29"/>
      <w:bookmarkEnd w:id="30"/>
    </w:p>
    <w:p w14:paraId="59E7CC83" w14:textId="072CAAA6" w:rsidR="00F42F6B" w:rsidRPr="00BF0AB5" w:rsidRDefault="00F42F6B" w:rsidP="00E71E82">
      <w:pPr>
        <w:pStyle w:val="Body1Text"/>
        <w:ind w:left="0"/>
        <w:rPr>
          <w:rFonts w:ascii="Times New Roman" w:hAnsi="Times New Roman" w:cs="Times New Roman"/>
          <w:iCs/>
          <w:color w:val="000000"/>
        </w:rPr>
      </w:pPr>
    </w:p>
    <w:p w14:paraId="2C9DB63A" w14:textId="5EA05134" w:rsidR="00F42F6B" w:rsidRPr="00736329" w:rsidRDefault="00F42F6B" w:rsidP="00DF164F">
      <w:pPr>
        <w:pStyle w:val="Body1Text"/>
        <w:ind w:left="360"/>
        <w:rPr>
          <w:rFonts w:ascii="Times New Roman" w:hAnsi="Times New Roman" w:cs="Times New Roman"/>
          <w:iCs/>
          <w:color w:val="000000"/>
        </w:rPr>
      </w:pPr>
      <w:r w:rsidRPr="00BF0AB5">
        <w:rPr>
          <w:rFonts w:ascii="Times New Roman" w:hAnsi="Times New Roman" w:cs="Times New Roman"/>
          <w:iCs/>
          <w:color w:val="000000"/>
        </w:rPr>
        <w:t xml:space="preserve">A </w:t>
      </w:r>
      <w:r w:rsidR="001E4A6F" w:rsidRPr="00576BE9">
        <w:rPr>
          <w:rFonts w:ascii="Times New Roman" w:hAnsi="Times New Roman" w:cs="Times New Roman"/>
          <w:iCs/>
          <w:color w:val="000000"/>
        </w:rPr>
        <w:t>proposal</w:t>
      </w:r>
      <w:r w:rsidRPr="00576BE9">
        <w:rPr>
          <w:rFonts w:ascii="Times New Roman" w:hAnsi="Times New Roman" w:cs="Times New Roman"/>
          <w:iCs/>
          <w:color w:val="000000"/>
        </w:rPr>
        <w:t xml:space="preserve"> submission form</w:t>
      </w:r>
      <w:r w:rsidRPr="00BF0AB5">
        <w:rPr>
          <w:rFonts w:ascii="Times New Roman" w:hAnsi="Times New Roman" w:cs="Times New Roman"/>
          <w:iCs/>
          <w:color w:val="000000"/>
        </w:rPr>
        <w:t xml:space="preserve"> is included for </w:t>
      </w:r>
      <w:r w:rsidR="009F6000" w:rsidRPr="00BF0AB5">
        <w:rPr>
          <w:rFonts w:ascii="Times New Roman" w:hAnsi="Times New Roman" w:cs="Times New Roman"/>
          <w:iCs/>
          <w:color w:val="000000"/>
        </w:rPr>
        <w:t>the Proposer</w:t>
      </w:r>
      <w:r w:rsidRPr="00BF0AB5">
        <w:rPr>
          <w:rFonts w:ascii="Times New Roman" w:hAnsi="Times New Roman" w:cs="Times New Roman"/>
          <w:iCs/>
          <w:color w:val="000000"/>
        </w:rPr>
        <w:t xml:space="preserve"> to provide </w:t>
      </w:r>
      <w:r w:rsidR="000C4E52">
        <w:rPr>
          <w:rFonts w:ascii="Times New Roman" w:hAnsi="Times New Roman" w:cs="Times New Roman"/>
          <w:iCs/>
          <w:color w:val="000000"/>
        </w:rPr>
        <w:t xml:space="preserve">both services and equipment breakdown and the </w:t>
      </w:r>
      <w:r w:rsidRPr="00BF0AB5">
        <w:rPr>
          <w:rFonts w:ascii="Times New Roman" w:hAnsi="Times New Roman" w:cs="Times New Roman"/>
          <w:iCs/>
          <w:color w:val="000000"/>
        </w:rPr>
        <w:t>total lump sum price.</w:t>
      </w:r>
      <w:r w:rsidR="001B4782">
        <w:rPr>
          <w:rFonts w:ascii="Times New Roman" w:hAnsi="Times New Roman" w:cs="Times New Roman"/>
          <w:iCs/>
          <w:color w:val="000000"/>
        </w:rPr>
        <w:t xml:space="preserve"> For </w:t>
      </w:r>
      <w:r w:rsidR="00576BE9">
        <w:rPr>
          <w:rFonts w:ascii="Times New Roman" w:hAnsi="Times New Roman" w:cs="Times New Roman"/>
          <w:iCs/>
          <w:color w:val="000000"/>
        </w:rPr>
        <w:t>services,</w:t>
      </w:r>
      <w:r w:rsidR="001B4782">
        <w:rPr>
          <w:rFonts w:ascii="Times New Roman" w:hAnsi="Times New Roman" w:cs="Times New Roman"/>
          <w:iCs/>
          <w:color w:val="000000"/>
        </w:rPr>
        <w:t xml:space="preserve"> a rate card </w:t>
      </w:r>
      <w:proofErr w:type="gramStart"/>
      <w:r w:rsidR="001B4782">
        <w:rPr>
          <w:rFonts w:ascii="Times New Roman" w:hAnsi="Times New Roman" w:cs="Times New Roman"/>
          <w:iCs/>
          <w:color w:val="000000"/>
        </w:rPr>
        <w:t>must also be submitted</w:t>
      </w:r>
      <w:proofErr w:type="gramEnd"/>
      <w:r w:rsidR="001B4782">
        <w:rPr>
          <w:rFonts w:ascii="Times New Roman" w:hAnsi="Times New Roman" w:cs="Times New Roman"/>
          <w:iCs/>
          <w:color w:val="000000"/>
        </w:rPr>
        <w:t>.</w:t>
      </w:r>
    </w:p>
    <w:p w14:paraId="627AA94D" w14:textId="77777777" w:rsidR="00F42F6B" w:rsidRPr="00736329" w:rsidRDefault="00F42F6B" w:rsidP="00A134B0">
      <w:pPr>
        <w:pStyle w:val="Body1Text"/>
        <w:ind w:left="0"/>
        <w:rPr>
          <w:rFonts w:ascii="Times New Roman" w:hAnsi="Times New Roman" w:cs="Times New Roman"/>
        </w:rPr>
      </w:pPr>
    </w:p>
    <w:p w14:paraId="16BDE417" w14:textId="7032C05F" w:rsidR="00F42F6B" w:rsidRPr="00736329" w:rsidRDefault="00671ACC" w:rsidP="002C5D85">
      <w:pPr>
        <w:pStyle w:val="Heading1"/>
      </w:pPr>
      <w:r>
        <w:t>Description of Company</w:t>
      </w:r>
    </w:p>
    <w:p w14:paraId="0DE3F62A" w14:textId="77777777" w:rsidR="00F42F6B" w:rsidRPr="00736329" w:rsidRDefault="00F42F6B" w:rsidP="00F42F6B">
      <w:pPr>
        <w:pStyle w:val="Body1Text"/>
        <w:rPr>
          <w:rFonts w:ascii="Times New Roman" w:hAnsi="Times New Roman" w:cs="Times New Roman"/>
        </w:rPr>
      </w:pPr>
    </w:p>
    <w:p w14:paraId="0B67C70E" w14:textId="437D0B2B" w:rsidR="000141A8" w:rsidRDefault="00CD0F60" w:rsidP="007F650E">
      <w:pPr>
        <w:pStyle w:val="Body1Text"/>
        <w:ind w:left="360"/>
        <w:rPr>
          <w:rFonts w:ascii="Times New Roman" w:hAnsi="Times New Roman" w:cs="Times New Roman"/>
        </w:rPr>
      </w:pPr>
      <w:r>
        <w:rPr>
          <w:rFonts w:ascii="Times New Roman" w:hAnsi="Times New Roman" w:cs="Times New Roman"/>
        </w:rPr>
        <w:t>All P</w:t>
      </w:r>
      <w:r w:rsidR="00E94B6E" w:rsidRPr="00736329">
        <w:rPr>
          <w:rFonts w:ascii="Times New Roman" w:hAnsi="Times New Roman" w:cs="Times New Roman"/>
        </w:rPr>
        <w:t>roposer</w:t>
      </w:r>
      <w:r>
        <w:rPr>
          <w:rFonts w:ascii="Times New Roman" w:hAnsi="Times New Roman" w:cs="Times New Roman"/>
        </w:rPr>
        <w:t>s</w:t>
      </w:r>
      <w:r w:rsidR="00F42F6B" w:rsidRPr="00736329">
        <w:rPr>
          <w:rFonts w:ascii="Times New Roman" w:hAnsi="Times New Roman" w:cs="Times New Roman"/>
        </w:rPr>
        <w:t xml:space="preserve"> must have </w:t>
      </w:r>
      <w:r w:rsidR="00F42F6B" w:rsidRPr="00E71E82">
        <w:rPr>
          <w:rFonts w:ascii="Times New Roman" w:hAnsi="Times New Roman" w:cs="Times New Roman"/>
        </w:rPr>
        <w:t xml:space="preserve">provided privileged access services and solutions to the public for a minimum of three (3) years. The </w:t>
      </w:r>
      <w:r w:rsidRPr="00E71E82">
        <w:rPr>
          <w:rFonts w:ascii="Times New Roman" w:hAnsi="Times New Roman" w:cs="Times New Roman"/>
        </w:rPr>
        <w:t>P</w:t>
      </w:r>
      <w:r w:rsidR="00E94B6E" w:rsidRPr="00E71E82">
        <w:rPr>
          <w:rFonts w:ascii="Times New Roman" w:hAnsi="Times New Roman" w:cs="Times New Roman"/>
        </w:rPr>
        <w:t>roposer</w:t>
      </w:r>
      <w:r w:rsidR="00F42F6B" w:rsidRPr="00E71E82">
        <w:rPr>
          <w:rFonts w:ascii="Times New Roman" w:hAnsi="Times New Roman" w:cs="Times New Roman"/>
        </w:rPr>
        <w:t xml:space="preserve"> will offer a comprehensive package for storage services as specified in this RFP to all </w:t>
      </w:r>
      <w:r w:rsidR="00096131" w:rsidRPr="00E71E82">
        <w:rPr>
          <w:rFonts w:ascii="Times New Roman" w:hAnsi="Times New Roman" w:cs="Times New Roman"/>
        </w:rPr>
        <w:t>NYUHC</w:t>
      </w:r>
      <w:r w:rsidR="00F42F6B" w:rsidRPr="00E71E82">
        <w:rPr>
          <w:rFonts w:ascii="Times New Roman" w:hAnsi="Times New Roman" w:cs="Times New Roman"/>
        </w:rPr>
        <w:t xml:space="preserve"> facilities. </w:t>
      </w:r>
      <w:r w:rsidR="00207622" w:rsidRPr="00E71E82">
        <w:rPr>
          <w:rFonts w:ascii="Times New Roman" w:hAnsi="Times New Roman" w:cs="Times New Roman"/>
        </w:rPr>
        <w:t xml:space="preserve"> All questions in this RFP document </w:t>
      </w:r>
      <w:proofErr w:type="gramStart"/>
      <w:r w:rsidR="00207622" w:rsidRPr="00E71E82">
        <w:rPr>
          <w:rFonts w:ascii="Times New Roman" w:hAnsi="Times New Roman" w:cs="Times New Roman"/>
        </w:rPr>
        <w:t>must be answered</w:t>
      </w:r>
      <w:proofErr w:type="gramEnd"/>
      <w:r w:rsidR="00207622" w:rsidRPr="00736329">
        <w:rPr>
          <w:rFonts w:ascii="Times New Roman" w:hAnsi="Times New Roman" w:cs="Times New Roman"/>
        </w:rPr>
        <w:t>.</w:t>
      </w:r>
      <w:r w:rsidR="007F650E" w:rsidRPr="00736329">
        <w:rPr>
          <w:rFonts w:ascii="Times New Roman" w:hAnsi="Times New Roman" w:cs="Times New Roman"/>
        </w:rPr>
        <w:t xml:space="preserve">  </w:t>
      </w:r>
    </w:p>
    <w:p w14:paraId="2EC60EC0" w14:textId="77777777" w:rsidR="000141A8" w:rsidRDefault="000141A8" w:rsidP="007F650E">
      <w:pPr>
        <w:pStyle w:val="Body1Text"/>
        <w:ind w:left="360"/>
        <w:rPr>
          <w:rFonts w:ascii="Times New Roman" w:hAnsi="Times New Roman" w:cs="Times New Roman"/>
        </w:rPr>
      </w:pPr>
    </w:p>
    <w:p w14:paraId="7D675862" w14:textId="579B557B" w:rsidR="007F650E" w:rsidRPr="00736329" w:rsidRDefault="00434DAE" w:rsidP="007F650E">
      <w:pPr>
        <w:pStyle w:val="Body1Text"/>
        <w:ind w:left="360"/>
        <w:rPr>
          <w:rFonts w:ascii="Times New Roman" w:hAnsi="Times New Roman" w:cs="Times New Roman"/>
        </w:rPr>
      </w:pPr>
      <w:r>
        <w:rPr>
          <w:rFonts w:ascii="Times New Roman" w:hAnsi="Times New Roman" w:cs="Times New Roman"/>
        </w:rPr>
        <w:t>All Proposers are required to</w:t>
      </w:r>
      <w:r w:rsidR="007F650E" w:rsidRPr="00736329">
        <w:rPr>
          <w:rFonts w:ascii="Times New Roman" w:hAnsi="Times New Roman" w:cs="Times New Roman"/>
        </w:rPr>
        <w:t xml:space="preserve"> fill out the </w:t>
      </w:r>
      <w:r w:rsidR="00CE26B8" w:rsidRPr="000D6034">
        <w:rPr>
          <w:rFonts w:ascii="Times New Roman" w:hAnsi="Times New Roman" w:cs="Times New Roman"/>
        </w:rPr>
        <w:t>Contractor</w:t>
      </w:r>
      <w:r w:rsidR="007F650E" w:rsidRPr="00736329">
        <w:rPr>
          <w:rFonts w:ascii="Times New Roman" w:hAnsi="Times New Roman" w:cs="Times New Roman"/>
        </w:rPr>
        <w:t xml:space="preserve"> qualification questionnaire </w:t>
      </w:r>
      <w:r w:rsidR="007F2642">
        <w:rPr>
          <w:rFonts w:ascii="Times New Roman" w:hAnsi="Times New Roman" w:cs="Times New Roman"/>
        </w:rPr>
        <w:t xml:space="preserve">provided as an attachment to this RFP </w:t>
      </w:r>
      <w:r w:rsidR="007F650E" w:rsidRPr="00736329">
        <w:rPr>
          <w:rFonts w:ascii="Times New Roman" w:hAnsi="Times New Roman" w:cs="Times New Roman"/>
        </w:rPr>
        <w:t xml:space="preserve"> as well as to indicate your compliance </w:t>
      </w:r>
      <w:r>
        <w:rPr>
          <w:rFonts w:ascii="Times New Roman" w:hAnsi="Times New Roman" w:cs="Times New Roman"/>
        </w:rPr>
        <w:t xml:space="preserve">with </w:t>
      </w:r>
      <w:r w:rsidR="007F650E" w:rsidRPr="00736329">
        <w:rPr>
          <w:rFonts w:ascii="Times New Roman" w:hAnsi="Times New Roman" w:cs="Times New Roman"/>
        </w:rPr>
        <w:t>and document any exceptions to each of the following requirements</w:t>
      </w:r>
      <w:r w:rsidR="00E33783">
        <w:rPr>
          <w:rFonts w:ascii="Times New Roman" w:hAnsi="Times New Roman" w:cs="Times New Roman"/>
        </w:rPr>
        <w:t xml:space="preserve"> to demonstrate overall firm history of integrity, safety and financial stability</w:t>
      </w:r>
    </w:p>
    <w:p w14:paraId="00B6B179" w14:textId="77777777" w:rsidR="00A1584B" w:rsidRPr="00736329" w:rsidRDefault="00A1584B" w:rsidP="00A1584B">
      <w:pPr>
        <w:pStyle w:val="Body1Text"/>
        <w:ind w:left="360"/>
        <w:rPr>
          <w:rFonts w:ascii="Times New Roman" w:hAnsi="Times New Roman" w:cs="Times New Roman"/>
        </w:rPr>
      </w:pPr>
    </w:p>
    <w:p w14:paraId="7BC32AD2" w14:textId="77777777" w:rsidR="00F42F6B" w:rsidRPr="00736329" w:rsidRDefault="00F42F6B" w:rsidP="00207622">
      <w:pPr>
        <w:pStyle w:val="Body1Text"/>
        <w:ind w:left="0"/>
        <w:rPr>
          <w:rFonts w:ascii="Times New Roman" w:hAnsi="Times New Roman" w:cs="Times New Roman"/>
        </w:rPr>
      </w:pPr>
    </w:p>
    <w:p w14:paraId="73A0E839" w14:textId="7AC538C6" w:rsidR="00195BCF" w:rsidRPr="00910B19" w:rsidRDefault="002E30F6" w:rsidP="00195BCF">
      <w:pPr>
        <w:pStyle w:val="Body1Text"/>
        <w:ind w:left="360"/>
        <w:rPr>
          <w:rFonts w:ascii="Times New Roman" w:hAnsi="Times New Roman" w:cs="Times New Roman"/>
        </w:rPr>
      </w:pPr>
      <w:r>
        <w:rPr>
          <w:rFonts w:ascii="Times New Roman" w:hAnsi="Times New Roman" w:cs="Times New Roman"/>
        </w:rPr>
        <w:t>In addition, p</w:t>
      </w:r>
      <w:r w:rsidR="00195BCF" w:rsidRPr="00910B19">
        <w:rPr>
          <w:rFonts w:ascii="Times New Roman" w:hAnsi="Times New Roman" w:cs="Times New Roman"/>
        </w:rPr>
        <w:t>lease provide:</w:t>
      </w:r>
    </w:p>
    <w:p w14:paraId="7EF9C1E6" w14:textId="77777777" w:rsidR="00195BCF" w:rsidRPr="00910B19" w:rsidRDefault="00195BCF" w:rsidP="004C10D0">
      <w:pPr>
        <w:pStyle w:val="Body1Text"/>
        <w:numPr>
          <w:ilvl w:val="0"/>
          <w:numId w:val="4"/>
        </w:numPr>
        <w:ind w:left="1260" w:hanging="540"/>
        <w:rPr>
          <w:rFonts w:ascii="Times New Roman" w:hAnsi="Times New Roman" w:cs="Times New Roman"/>
        </w:rPr>
      </w:pPr>
      <w:r w:rsidRPr="00910B19">
        <w:rPr>
          <w:rFonts w:ascii="Times New Roman" w:hAnsi="Times New Roman" w:cs="Times New Roman"/>
        </w:rPr>
        <w:t>The company’s full name, address, main telephone and appropriate contact information including e-mail address.</w:t>
      </w:r>
    </w:p>
    <w:p w14:paraId="4E9083AC" w14:textId="77777777" w:rsidR="00195BCF" w:rsidRPr="00910B19" w:rsidRDefault="00195BCF" w:rsidP="004C10D0">
      <w:pPr>
        <w:pStyle w:val="Body1Text"/>
        <w:numPr>
          <w:ilvl w:val="0"/>
          <w:numId w:val="4"/>
        </w:numPr>
        <w:ind w:left="1260" w:hanging="540"/>
        <w:rPr>
          <w:rFonts w:ascii="Times New Roman" w:hAnsi="Times New Roman" w:cs="Times New Roman"/>
        </w:rPr>
      </w:pPr>
      <w:proofErr w:type="gramStart"/>
      <w:r w:rsidRPr="00910B19">
        <w:rPr>
          <w:rFonts w:ascii="Times New Roman" w:hAnsi="Times New Roman" w:cs="Times New Roman"/>
        </w:rPr>
        <w:t>A brief historical perspective on your company (years in the business, growth via mergers and acquisitions, key industry innovations.)</w:t>
      </w:r>
      <w:proofErr w:type="gramEnd"/>
    </w:p>
    <w:p w14:paraId="191845B6" w14:textId="77777777" w:rsidR="00195BCF" w:rsidRPr="00910B19" w:rsidRDefault="00195BCF" w:rsidP="004C10D0">
      <w:pPr>
        <w:pStyle w:val="Body1Text"/>
        <w:numPr>
          <w:ilvl w:val="0"/>
          <w:numId w:val="4"/>
        </w:numPr>
        <w:ind w:left="1260" w:hanging="540"/>
        <w:rPr>
          <w:rFonts w:ascii="Times New Roman" w:hAnsi="Times New Roman" w:cs="Times New Roman"/>
        </w:rPr>
      </w:pPr>
      <w:r w:rsidRPr="00910B19">
        <w:rPr>
          <w:rFonts w:ascii="Times New Roman" w:hAnsi="Times New Roman" w:cs="Times New Roman"/>
        </w:rPr>
        <w:t xml:space="preserve">What are your company values? </w:t>
      </w:r>
    </w:p>
    <w:p w14:paraId="533723FE" w14:textId="77777777" w:rsidR="00195BCF" w:rsidRPr="00910B19" w:rsidRDefault="00195BCF" w:rsidP="004C10D0">
      <w:pPr>
        <w:pStyle w:val="Body1Text"/>
        <w:numPr>
          <w:ilvl w:val="0"/>
          <w:numId w:val="4"/>
        </w:numPr>
        <w:ind w:left="1260" w:hanging="540"/>
        <w:rPr>
          <w:rFonts w:ascii="Times New Roman" w:hAnsi="Times New Roman" w:cs="Times New Roman"/>
        </w:rPr>
      </w:pPr>
      <w:r w:rsidRPr="00910B19">
        <w:rPr>
          <w:rFonts w:ascii="Times New Roman" w:hAnsi="Times New Roman" w:cs="Times New Roman"/>
        </w:rPr>
        <w:t>Describe your corporate culture. Explain how you differentiate yourself from your competition.</w:t>
      </w:r>
    </w:p>
    <w:p w14:paraId="056CAF0E" w14:textId="77777777" w:rsidR="00195BCF" w:rsidRPr="00910B19" w:rsidRDefault="00195BCF" w:rsidP="004C10D0">
      <w:pPr>
        <w:pStyle w:val="Body1Text"/>
        <w:numPr>
          <w:ilvl w:val="0"/>
          <w:numId w:val="4"/>
        </w:numPr>
        <w:ind w:left="1260" w:hanging="540"/>
        <w:rPr>
          <w:rFonts w:ascii="Times New Roman" w:hAnsi="Times New Roman" w:cs="Times New Roman"/>
        </w:rPr>
      </w:pPr>
      <w:r w:rsidRPr="00910B19">
        <w:rPr>
          <w:rFonts w:ascii="Times New Roman" w:hAnsi="Times New Roman" w:cs="Times New Roman"/>
        </w:rPr>
        <w:t>Describe the full range of services your company offers and the corresponding rates. Include all services that will be available and all expenses that we would incur under this agreement.</w:t>
      </w:r>
    </w:p>
    <w:p w14:paraId="35844F27" w14:textId="77777777" w:rsidR="00195BCF" w:rsidRPr="00910B19" w:rsidRDefault="00195BCF" w:rsidP="004C10D0">
      <w:pPr>
        <w:pStyle w:val="Body1Text"/>
        <w:numPr>
          <w:ilvl w:val="0"/>
          <w:numId w:val="4"/>
        </w:numPr>
        <w:ind w:left="1260" w:hanging="540"/>
        <w:rPr>
          <w:rFonts w:ascii="Times New Roman" w:hAnsi="Times New Roman" w:cs="Times New Roman"/>
        </w:rPr>
      </w:pPr>
      <w:proofErr w:type="gramStart"/>
      <w:r w:rsidRPr="00910B19">
        <w:rPr>
          <w:rFonts w:ascii="Times New Roman" w:hAnsi="Times New Roman" w:cs="Times New Roman"/>
        </w:rPr>
        <w:t>List office locations and specific responsibilities of each area.</w:t>
      </w:r>
      <w:proofErr w:type="gramEnd"/>
    </w:p>
    <w:p w14:paraId="2FDD654F" w14:textId="77777777" w:rsidR="00195BCF" w:rsidRPr="00910B19" w:rsidRDefault="00195BCF" w:rsidP="004C10D0">
      <w:pPr>
        <w:pStyle w:val="Body1Text"/>
        <w:numPr>
          <w:ilvl w:val="0"/>
          <w:numId w:val="4"/>
        </w:numPr>
        <w:ind w:left="1260" w:hanging="540"/>
        <w:rPr>
          <w:rFonts w:ascii="Times New Roman" w:hAnsi="Times New Roman" w:cs="Times New Roman"/>
        </w:rPr>
      </w:pPr>
      <w:r w:rsidRPr="00910B19">
        <w:rPr>
          <w:rFonts w:ascii="Times New Roman" w:hAnsi="Times New Roman" w:cs="Times New Roman"/>
        </w:rPr>
        <w:t>Please provide an overview of your company’s growth over the past five years.</w:t>
      </w:r>
    </w:p>
    <w:p w14:paraId="5B844EE1" w14:textId="77777777" w:rsidR="00195BCF" w:rsidRPr="00E71E82" w:rsidRDefault="00195BCF" w:rsidP="004C10D0">
      <w:pPr>
        <w:pStyle w:val="Body1Text"/>
        <w:numPr>
          <w:ilvl w:val="0"/>
          <w:numId w:val="4"/>
        </w:numPr>
        <w:ind w:left="1260" w:hanging="540"/>
        <w:rPr>
          <w:rFonts w:ascii="Times New Roman" w:hAnsi="Times New Roman" w:cs="Times New Roman"/>
        </w:rPr>
      </w:pPr>
      <w:r w:rsidRPr="00E71E82">
        <w:rPr>
          <w:rFonts w:ascii="Times New Roman" w:hAnsi="Times New Roman" w:cs="Times New Roman"/>
        </w:rPr>
        <w:t>Provide audited financial statement for the two fiscal years immediately prior to this one.</w:t>
      </w:r>
    </w:p>
    <w:p w14:paraId="278DCD13" w14:textId="77777777" w:rsidR="005E2BA8" w:rsidRDefault="00195BCF" w:rsidP="004C10D0">
      <w:pPr>
        <w:pStyle w:val="Body1Text"/>
        <w:numPr>
          <w:ilvl w:val="0"/>
          <w:numId w:val="4"/>
        </w:numPr>
        <w:ind w:left="1260" w:hanging="540"/>
        <w:rPr>
          <w:rFonts w:ascii="Times New Roman" w:hAnsi="Times New Roman" w:cs="Times New Roman"/>
        </w:rPr>
      </w:pPr>
      <w:r w:rsidRPr="00910B19">
        <w:rPr>
          <w:rFonts w:ascii="Times New Roman" w:hAnsi="Times New Roman" w:cs="Times New Roman"/>
        </w:rPr>
        <w:t>What percentage of your business is in healthcare?</w:t>
      </w:r>
    </w:p>
    <w:p w14:paraId="1665312A" w14:textId="77777777" w:rsidR="005E2BA8" w:rsidRDefault="00195BCF" w:rsidP="004C10D0">
      <w:pPr>
        <w:pStyle w:val="Body1Text"/>
        <w:numPr>
          <w:ilvl w:val="0"/>
          <w:numId w:val="4"/>
        </w:numPr>
        <w:ind w:left="1260" w:hanging="540"/>
        <w:rPr>
          <w:rFonts w:ascii="Times New Roman" w:hAnsi="Times New Roman" w:cs="Times New Roman"/>
        </w:rPr>
      </w:pPr>
      <w:proofErr w:type="gramStart"/>
      <w:r w:rsidRPr="005E2BA8">
        <w:rPr>
          <w:rFonts w:ascii="Times New Roman" w:hAnsi="Times New Roman" w:cs="Times New Roman"/>
        </w:rPr>
        <w:t>Company description: including ownership, number of years in business, strategic direction, mission, history, acknowledgements or awards.</w:t>
      </w:r>
      <w:proofErr w:type="gramEnd"/>
    </w:p>
    <w:p w14:paraId="68C0907C" w14:textId="77777777" w:rsidR="005E2BA8" w:rsidRPr="002E30F6" w:rsidRDefault="00195BCF" w:rsidP="004C10D0">
      <w:pPr>
        <w:pStyle w:val="Body1Text"/>
        <w:numPr>
          <w:ilvl w:val="0"/>
          <w:numId w:val="4"/>
        </w:numPr>
        <w:ind w:left="1260" w:hanging="540"/>
        <w:rPr>
          <w:rFonts w:ascii="Times New Roman" w:hAnsi="Times New Roman" w:cs="Times New Roman"/>
        </w:rPr>
      </w:pPr>
      <w:proofErr w:type="gramStart"/>
      <w:r w:rsidRPr="00D03A71">
        <w:rPr>
          <w:rFonts w:ascii="Times New Roman" w:hAnsi="Times New Roman" w:cs="Times New Roman"/>
        </w:rPr>
        <w:t>Recent financial results.</w:t>
      </w:r>
      <w:proofErr w:type="gramEnd"/>
    </w:p>
    <w:p w14:paraId="76894C44" w14:textId="77777777" w:rsidR="005E2BA8" w:rsidRPr="002E30F6" w:rsidRDefault="00195BCF" w:rsidP="004C10D0">
      <w:pPr>
        <w:pStyle w:val="Body1Text"/>
        <w:numPr>
          <w:ilvl w:val="0"/>
          <w:numId w:val="4"/>
        </w:numPr>
        <w:ind w:left="1260" w:hanging="540"/>
        <w:rPr>
          <w:rFonts w:ascii="Times New Roman" w:hAnsi="Times New Roman" w:cs="Times New Roman"/>
        </w:rPr>
      </w:pPr>
      <w:proofErr w:type="gramStart"/>
      <w:r w:rsidRPr="002E30F6">
        <w:rPr>
          <w:rFonts w:ascii="Times New Roman" w:hAnsi="Times New Roman" w:cs="Times New Roman"/>
        </w:rPr>
        <w:t>Partner relationships.</w:t>
      </w:r>
      <w:proofErr w:type="gramEnd"/>
    </w:p>
    <w:p w14:paraId="358A2391" w14:textId="77777777" w:rsidR="005E2BA8" w:rsidRDefault="00195BCF" w:rsidP="004C10D0">
      <w:pPr>
        <w:pStyle w:val="Body1Text"/>
        <w:numPr>
          <w:ilvl w:val="0"/>
          <w:numId w:val="4"/>
        </w:numPr>
        <w:ind w:left="1260" w:hanging="540"/>
        <w:rPr>
          <w:rFonts w:ascii="Times New Roman" w:hAnsi="Times New Roman" w:cs="Times New Roman"/>
        </w:rPr>
      </w:pPr>
      <w:r w:rsidRPr="005E2BA8">
        <w:rPr>
          <w:rFonts w:ascii="Times New Roman" w:hAnsi="Times New Roman" w:cs="Times New Roman"/>
        </w:rPr>
        <w:t>Description of selection criteria for contractor or co-implementation partners</w:t>
      </w:r>
    </w:p>
    <w:p w14:paraId="391A6520" w14:textId="77777777" w:rsidR="005E2BA8" w:rsidRDefault="00195BCF" w:rsidP="004C10D0">
      <w:pPr>
        <w:pStyle w:val="Body1Text"/>
        <w:numPr>
          <w:ilvl w:val="0"/>
          <w:numId w:val="4"/>
        </w:numPr>
        <w:ind w:left="1260" w:hanging="540"/>
        <w:rPr>
          <w:rFonts w:ascii="Times New Roman" w:hAnsi="Times New Roman" w:cs="Times New Roman"/>
        </w:rPr>
      </w:pPr>
      <w:proofErr w:type="gramStart"/>
      <w:r w:rsidRPr="005E2BA8">
        <w:rPr>
          <w:rFonts w:ascii="Times New Roman" w:hAnsi="Times New Roman" w:cs="Times New Roman"/>
        </w:rPr>
        <w:t>Work force distribution by country, city, state, etc.</w:t>
      </w:r>
      <w:proofErr w:type="gramEnd"/>
    </w:p>
    <w:p w14:paraId="5F9EF4EE" w14:textId="77777777" w:rsidR="005E2BA8" w:rsidRDefault="00195BCF" w:rsidP="004C10D0">
      <w:pPr>
        <w:pStyle w:val="Body1Text"/>
        <w:numPr>
          <w:ilvl w:val="0"/>
          <w:numId w:val="4"/>
        </w:numPr>
        <w:ind w:left="1260" w:hanging="540"/>
        <w:rPr>
          <w:rFonts w:ascii="Times New Roman" w:hAnsi="Times New Roman" w:cs="Times New Roman"/>
        </w:rPr>
      </w:pPr>
      <w:r w:rsidRPr="005E2BA8">
        <w:rPr>
          <w:rFonts w:ascii="Times New Roman" w:hAnsi="Times New Roman" w:cs="Times New Roman"/>
        </w:rPr>
        <w:lastRenderedPageBreak/>
        <w:t xml:space="preserve">Total number of employees: Include number of project managers, implementation specialists, development engineers, </w:t>
      </w:r>
      <w:proofErr w:type="gramStart"/>
      <w:r w:rsidRPr="005E2BA8">
        <w:rPr>
          <w:rFonts w:ascii="Times New Roman" w:hAnsi="Times New Roman" w:cs="Times New Roman"/>
        </w:rPr>
        <w:t>%</w:t>
      </w:r>
      <w:proofErr w:type="gramEnd"/>
      <w:r w:rsidRPr="005E2BA8">
        <w:rPr>
          <w:rFonts w:ascii="Times New Roman" w:hAnsi="Times New Roman" w:cs="Times New Roman"/>
        </w:rPr>
        <w:t xml:space="preserve"> full time versus contracted, etc.</w:t>
      </w:r>
    </w:p>
    <w:p w14:paraId="4133324C" w14:textId="702731F7" w:rsidR="00195BCF" w:rsidRPr="005E2BA8" w:rsidRDefault="00195BCF" w:rsidP="004C10D0">
      <w:pPr>
        <w:pStyle w:val="Body1Text"/>
        <w:numPr>
          <w:ilvl w:val="0"/>
          <w:numId w:val="4"/>
        </w:numPr>
        <w:ind w:left="1260" w:hanging="540"/>
        <w:rPr>
          <w:rFonts w:ascii="Times New Roman" w:hAnsi="Times New Roman" w:cs="Times New Roman"/>
        </w:rPr>
      </w:pPr>
      <w:proofErr w:type="gramStart"/>
      <w:r w:rsidRPr="005E2BA8">
        <w:rPr>
          <w:rFonts w:ascii="Times New Roman" w:hAnsi="Times New Roman" w:cs="Times New Roman"/>
        </w:rPr>
        <w:t>Average number of years of application and implementation experience and business process definition for consultants and managers.</w:t>
      </w:r>
      <w:proofErr w:type="gramEnd"/>
    </w:p>
    <w:p w14:paraId="641D608E" w14:textId="77777777" w:rsidR="00195BCF" w:rsidRPr="00910B19" w:rsidRDefault="00195BCF" w:rsidP="00195BCF">
      <w:pPr>
        <w:rPr>
          <w:rFonts w:ascii="Times New Roman" w:eastAsiaTheme="majorEastAsia" w:hAnsi="Times New Roman" w:cs="Times New Roman"/>
          <w:b/>
        </w:rPr>
      </w:pPr>
    </w:p>
    <w:p w14:paraId="560E0459" w14:textId="77777777" w:rsidR="00195BCF" w:rsidRPr="00910B19" w:rsidRDefault="00195BCF" w:rsidP="00195BCF">
      <w:pPr>
        <w:pStyle w:val="Heading1"/>
      </w:pPr>
      <w:bookmarkStart w:id="31" w:name="_Toc463818667"/>
      <w:r w:rsidRPr="00910B19">
        <w:t>Past Performance and References</w:t>
      </w:r>
      <w:bookmarkEnd w:id="31"/>
    </w:p>
    <w:p w14:paraId="72C99F39" w14:textId="77777777" w:rsidR="00195BCF" w:rsidRPr="00910B19" w:rsidRDefault="00195BCF" w:rsidP="00195BCF">
      <w:pPr>
        <w:pStyle w:val="Body1Text"/>
        <w:rPr>
          <w:rFonts w:ascii="Times New Roman" w:hAnsi="Times New Roman" w:cs="Times New Roman"/>
        </w:rPr>
      </w:pPr>
    </w:p>
    <w:p w14:paraId="3BEE4631" w14:textId="302238A6" w:rsidR="00195BCF" w:rsidRPr="00910B19" w:rsidRDefault="00195BCF" w:rsidP="004C10D0">
      <w:pPr>
        <w:pStyle w:val="Body1Text"/>
        <w:numPr>
          <w:ilvl w:val="0"/>
          <w:numId w:val="17"/>
        </w:numPr>
        <w:rPr>
          <w:rFonts w:ascii="Times New Roman" w:hAnsi="Times New Roman" w:cs="Times New Roman"/>
        </w:rPr>
      </w:pPr>
      <w:r w:rsidRPr="00910B19">
        <w:rPr>
          <w:rFonts w:ascii="Times New Roman" w:hAnsi="Times New Roman" w:cs="Times New Roman"/>
        </w:rPr>
        <w:t xml:space="preserve">Provide at least three (3) references of past deployments in </w:t>
      </w:r>
      <w:r w:rsidR="0066773D">
        <w:rPr>
          <w:rFonts w:ascii="Times New Roman" w:hAnsi="Times New Roman" w:cs="Times New Roman"/>
        </w:rPr>
        <w:t>a hospital or</w:t>
      </w:r>
      <w:r w:rsidR="007E6A6C">
        <w:rPr>
          <w:rFonts w:ascii="Times New Roman" w:hAnsi="Times New Roman" w:cs="Times New Roman"/>
        </w:rPr>
        <w:t xml:space="preserve"> enterprise environment</w:t>
      </w:r>
      <w:r w:rsidRPr="00910B19">
        <w:rPr>
          <w:rFonts w:ascii="Times New Roman" w:hAnsi="Times New Roman" w:cs="Times New Roman"/>
        </w:rPr>
        <w:t xml:space="preserve"> setting of similar size and scope of NYUHC. NYUHC may arrange site visits to review the deployments implemented by the proposer.</w:t>
      </w:r>
    </w:p>
    <w:p w14:paraId="22F72314" w14:textId="134BE08E" w:rsidR="00195BCF" w:rsidRPr="00910B19" w:rsidRDefault="00195BCF" w:rsidP="00D03A71">
      <w:pPr>
        <w:pStyle w:val="Body1Text"/>
        <w:ind w:left="0"/>
        <w:rPr>
          <w:rFonts w:ascii="Times New Roman" w:hAnsi="Times New Roman" w:cs="Times New Roman"/>
        </w:rPr>
      </w:pPr>
    </w:p>
    <w:p w14:paraId="7E098443" w14:textId="77777777" w:rsidR="00195BCF" w:rsidRPr="00910B19" w:rsidRDefault="00195BCF" w:rsidP="00195BCF">
      <w:pPr>
        <w:pStyle w:val="Body1Text"/>
        <w:ind w:left="360"/>
        <w:rPr>
          <w:rFonts w:ascii="Times New Roman" w:hAnsi="Times New Roman" w:cs="Times New Roman"/>
        </w:rPr>
      </w:pPr>
      <w:r w:rsidRPr="00910B19">
        <w:rPr>
          <w:rFonts w:ascii="Times New Roman" w:hAnsi="Times New Roman" w:cs="Times New Roman"/>
        </w:rPr>
        <w:t>For each reference, please include the following:</w:t>
      </w:r>
    </w:p>
    <w:p w14:paraId="4E2401EA" w14:textId="4B815E09" w:rsidR="00195BCF" w:rsidRPr="00910B19" w:rsidRDefault="007E6A6C" w:rsidP="004C10D0">
      <w:pPr>
        <w:pStyle w:val="Body1Text"/>
        <w:numPr>
          <w:ilvl w:val="0"/>
          <w:numId w:val="3"/>
        </w:numPr>
        <w:ind w:left="1260" w:hanging="540"/>
        <w:rPr>
          <w:rFonts w:ascii="Times New Roman" w:hAnsi="Times New Roman" w:cs="Times New Roman"/>
        </w:rPr>
      </w:pPr>
      <w:r>
        <w:rPr>
          <w:rFonts w:ascii="Times New Roman" w:hAnsi="Times New Roman" w:cs="Times New Roman"/>
        </w:rPr>
        <w:t>O</w:t>
      </w:r>
      <w:r w:rsidR="00195BCF" w:rsidRPr="00910B19">
        <w:rPr>
          <w:rFonts w:ascii="Times New Roman" w:hAnsi="Times New Roman" w:cs="Times New Roman"/>
        </w:rPr>
        <w:t>rganization name, contact name, title, address and telephone number.</w:t>
      </w:r>
    </w:p>
    <w:p w14:paraId="566A4659" w14:textId="77777777" w:rsidR="00195BCF" w:rsidRPr="00910B19" w:rsidRDefault="00195BCF" w:rsidP="004C10D0">
      <w:pPr>
        <w:pStyle w:val="Body1Text"/>
        <w:numPr>
          <w:ilvl w:val="0"/>
          <w:numId w:val="3"/>
        </w:numPr>
        <w:ind w:left="1260" w:hanging="540"/>
        <w:rPr>
          <w:rFonts w:ascii="Times New Roman" w:hAnsi="Times New Roman" w:cs="Times New Roman"/>
        </w:rPr>
      </w:pPr>
      <w:r w:rsidRPr="00910B19">
        <w:rPr>
          <w:rFonts w:ascii="Times New Roman" w:hAnsi="Times New Roman" w:cs="Times New Roman"/>
        </w:rPr>
        <w:t>Describe the relationship and services provided.</w:t>
      </w:r>
    </w:p>
    <w:p w14:paraId="10739CDA" w14:textId="77777777" w:rsidR="00F13F4E" w:rsidRDefault="00F13F4E" w:rsidP="00D03A71">
      <w:pPr>
        <w:pStyle w:val="Body1Text"/>
        <w:rPr>
          <w:rFonts w:ascii="Times New Roman" w:hAnsi="Times New Roman" w:cs="Times New Roman"/>
        </w:rPr>
      </w:pPr>
    </w:p>
    <w:p w14:paraId="60B8E570" w14:textId="5F959982" w:rsidR="00195BCF" w:rsidRPr="00910B19" w:rsidRDefault="00195BCF" w:rsidP="004C10D0">
      <w:pPr>
        <w:pStyle w:val="Body1Text"/>
        <w:numPr>
          <w:ilvl w:val="0"/>
          <w:numId w:val="17"/>
        </w:numPr>
        <w:rPr>
          <w:rFonts w:ascii="Times New Roman" w:hAnsi="Times New Roman" w:cs="Times New Roman"/>
        </w:rPr>
      </w:pPr>
      <w:r w:rsidRPr="00910B19">
        <w:rPr>
          <w:rFonts w:ascii="Times New Roman" w:hAnsi="Times New Roman" w:cs="Times New Roman"/>
        </w:rPr>
        <w:t>Provide current and past account information, of similar size and configuration.  Include:</w:t>
      </w:r>
      <w:r w:rsidRPr="00910B19">
        <w:rPr>
          <w:rFonts w:ascii="Times New Roman" w:hAnsi="Times New Roman" w:cs="Times New Roman"/>
        </w:rPr>
        <w:tab/>
      </w:r>
    </w:p>
    <w:p w14:paraId="3046E6C9" w14:textId="77777777" w:rsidR="00195BCF" w:rsidRPr="00910B19" w:rsidRDefault="00195BCF" w:rsidP="004C10D0">
      <w:pPr>
        <w:pStyle w:val="Body1Text"/>
        <w:numPr>
          <w:ilvl w:val="1"/>
          <w:numId w:val="3"/>
        </w:numPr>
        <w:ind w:left="1800"/>
        <w:rPr>
          <w:rFonts w:ascii="Times New Roman" w:hAnsi="Times New Roman" w:cs="Times New Roman"/>
        </w:rPr>
      </w:pPr>
      <w:proofErr w:type="gramStart"/>
      <w:r w:rsidRPr="00910B19">
        <w:rPr>
          <w:rFonts w:ascii="Times New Roman" w:hAnsi="Times New Roman" w:cs="Times New Roman"/>
        </w:rPr>
        <w:t>A current, long-term customer.</w:t>
      </w:r>
      <w:proofErr w:type="gramEnd"/>
    </w:p>
    <w:p w14:paraId="2B10727B" w14:textId="77777777" w:rsidR="00195BCF" w:rsidRPr="00910B19" w:rsidRDefault="00195BCF" w:rsidP="004C10D0">
      <w:pPr>
        <w:pStyle w:val="Body1Text"/>
        <w:numPr>
          <w:ilvl w:val="1"/>
          <w:numId w:val="3"/>
        </w:numPr>
        <w:ind w:left="1800"/>
        <w:rPr>
          <w:rFonts w:ascii="Times New Roman" w:hAnsi="Times New Roman" w:cs="Times New Roman"/>
        </w:rPr>
      </w:pPr>
      <w:r w:rsidRPr="00910B19">
        <w:rPr>
          <w:rFonts w:ascii="Times New Roman" w:hAnsi="Times New Roman" w:cs="Times New Roman"/>
        </w:rPr>
        <w:t>A current customer implemented in the past 18 months.</w:t>
      </w:r>
    </w:p>
    <w:p w14:paraId="31049AC6" w14:textId="77777777" w:rsidR="00195BCF" w:rsidRPr="00910B19" w:rsidRDefault="00195BCF" w:rsidP="004C10D0">
      <w:pPr>
        <w:pStyle w:val="Body1Text"/>
        <w:numPr>
          <w:ilvl w:val="1"/>
          <w:numId w:val="3"/>
        </w:numPr>
        <w:ind w:left="1800"/>
        <w:rPr>
          <w:rFonts w:ascii="Times New Roman" w:hAnsi="Times New Roman" w:cs="Times New Roman"/>
        </w:rPr>
      </w:pPr>
      <w:proofErr w:type="gramStart"/>
      <w:r w:rsidRPr="00910B19">
        <w:rPr>
          <w:rFonts w:ascii="Times New Roman" w:hAnsi="Times New Roman" w:cs="Times New Roman"/>
        </w:rPr>
        <w:t>A former customer terminated within the past 18 months and reasoning for termination other than consolidation.</w:t>
      </w:r>
      <w:proofErr w:type="gramEnd"/>
    </w:p>
    <w:p w14:paraId="3F5B513F" w14:textId="77777777" w:rsidR="00F13F4E" w:rsidRDefault="00F13F4E" w:rsidP="00D03A71">
      <w:pPr>
        <w:pStyle w:val="Body1Text"/>
        <w:ind w:left="1440"/>
        <w:rPr>
          <w:rFonts w:ascii="Times New Roman" w:hAnsi="Times New Roman" w:cs="Times New Roman"/>
        </w:rPr>
      </w:pPr>
    </w:p>
    <w:p w14:paraId="76C359DC" w14:textId="3D014D0C" w:rsidR="00F13F4E" w:rsidRPr="00F13F4E" w:rsidRDefault="00F13F4E" w:rsidP="004C10D0">
      <w:pPr>
        <w:pStyle w:val="Body1Text"/>
        <w:numPr>
          <w:ilvl w:val="0"/>
          <w:numId w:val="17"/>
        </w:numPr>
        <w:rPr>
          <w:rFonts w:ascii="Times New Roman" w:hAnsi="Times New Roman" w:cs="Times New Roman"/>
        </w:rPr>
      </w:pPr>
      <w:r w:rsidRPr="00F13F4E">
        <w:rPr>
          <w:rFonts w:ascii="Times New Roman" w:hAnsi="Times New Roman" w:cs="Times New Roman"/>
        </w:rPr>
        <w:t xml:space="preserve">If you cannot provide at least one reference of a similar size and scope of NYUHC, please explain and indicate the largest installation you have performed. </w:t>
      </w:r>
    </w:p>
    <w:p w14:paraId="18B2595A" w14:textId="77777777" w:rsidR="00195BCF" w:rsidRPr="00910B19" w:rsidRDefault="00195BCF" w:rsidP="00195BCF">
      <w:pPr>
        <w:pStyle w:val="Body1Text"/>
        <w:ind w:left="360"/>
        <w:rPr>
          <w:rFonts w:ascii="Times New Roman" w:hAnsi="Times New Roman" w:cs="Times New Roman"/>
        </w:rPr>
      </w:pPr>
    </w:p>
    <w:p w14:paraId="0D1A86BF" w14:textId="77777777" w:rsidR="00195BCF" w:rsidRPr="00910B19" w:rsidRDefault="00195BCF" w:rsidP="00195BCF">
      <w:pPr>
        <w:pStyle w:val="Body1Text"/>
        <w:ind w:left="360"/>
        <w:rPr>
          <w:rFonts w:ascii="Times New Roman" w:hAnsi="Times New Roman" w:cs="Times New Roman"/>
        </w:rPr>
      </w:pPr>
      <w:r w:rsidRPr="00910B19">
        <w:rPr>
          <w:rFonts w:ascii="Times New Roman" w:hAnsi="Times New Roman" w:cs="Times New Roman"/>
        </w:rPr>
        <w:t xml:space="preserve">Failure to provide suitable references to NYUHC will result in the immediate disqualification </w:t>
      </w:r>
      <w:proofErr w:type="gramStart"/>
      <w:r w:rsidRPr="00910B19">
        <w:rPr>
          <w:rFonts w:ascii="Times New Roman" w:hAnsi="Times New Roman" w:cs="Times New Roman"/>
        </w:rPr>
        <w:t>of  proposer’s</w:t>
      </w:r>
      <w:proofErr w:type="gramEnd"/>
      <w:r w:rsidRPr="00910B19">
        <w:rPr>
          <w:rFonts w:ascii="Times New Roman" w:hAnsi="Times New Roman" w:cs="Times New Roman"/>
        </w:rPr>
        <w:t xml:space="preserve"> </w:t>
      </w:r>
      <w:r>
        <w:rPr>
          <w:rFonts w:ascii="Times New Roman" w:hAnsi="Times New Roman" w:cs="Times New Roman"/>
        </w:rPr>
        <w:t>proposal</w:t>
      </w:r>
      <w:r w:rsidRPr="00910B19">
        <w:rPr>
          <w:rFonts w:ascii="Times New Roman" w:hAnsi="Times New Roman" w:cs="Times New Roman"/>
        </w:rPr>
        <w:t xml:space="preserve"> without further consideration.</w:t>
      </w:r>
    </w:p>
    <w:p w14:paraId="4C88D9DD" w14:textId="77777777" w:rsidR="00E71E82" w:rsidRPr="00736329" w:rsidRDefault="00E71E82" w:rsidP="00A1584B">
      <w:pPr>
        <w:pStyle w:val="Body1Text"/>
        <w:ind w:left="0"/>
        <w:rPr>
          <w:rFonts w:ascii="Times New Roman" w:hAnsi="Times New Roman" w:cs="Times New Roman"/>
        </w:rPr>
      </w:pPr>
      <w:bookmarkStart w:id="32" w:name="_Ref296679238"/>
      <w:bookmarkStart w:id="33" w:name="_Toc436135336"/>
    </w:p>
    <w:p w14:paraId="64FB0ECE" w14:textId="77777777" w:rsidR="00F42F6B" w:rsidRPr="00736329" w:rsidRDefault="00F42F6B" w:rsidP="002C5D85">
      <w:pPr>
        <w:pStyle w:val="Heading1"/>
      </w:pPr>
      <w:bookmarkStart w:id="34" w:name="_Toc443658854"/>
      <w:bookmarkStart w:id="35" w:name="_Toc463818668"/>
      <w:r w:rsidRPr="00736329">
        <w:t>Evaluation Criteria</w:t>
      </w:r>
      <w:bookmarkEnd w:id="32"/>
      <w:bookmarkEnd w:id="33"/>
      <w:bookmarkEnd w:id="34"/>
      <w:bookmarkEnd w:id="35"/>
    </w:p>
    <w:p w14:paraId="0E73D772" w14:textId="77777777" w:rsidR="0029053C" w:rsidRPr="00736329" w:rsidRDefault="0029053C" w:rsidP="0029053C">
      <w:pPr>
        <w:pStyle w:val="Body1Text"/>
        <w:ind w:left="360"/>
        <w:rPr>
          <w:rFonts w:ascii="Times New Roman" w:hAnsi="Times New Roman" w:cs="Times New Roman"/>
        </w:rPr>
      </w:pPr>
    </w:p>
    <w:p w14:paraId="0D1CE564" w14:textId="77777777" w:rsidR="0029053C" w:rsidRPr="00736329" w:rsidRDefault="0029053C" w:rsidP="00736329">
      <w:pPr>
        <w:pStyle w:val="Body1Text"/>
        <w:ind w:left="360"/>
        <w:rPr>
          <w:rFonts w:ascii="Times New Roman" w:hAnsi="Times New Roman" w:cs="Times New Roman"/>
        </w:rPr>
      </w:pPr>
      <w:r w:rsidRPr="00736329">
        <w:rPr>
          <w:rFonts w:ascii="Times New Roman" w:hAnsi="Times New Roman" w:cs="Times New Roman"/>
        </w:rPr>
        <w:t>NYUHC plans to evaluate the P</w:t>
      </w:r>
      <w:r w:rsidR="007F650E" w:rsidRPr="00736329">
        <w:rPr>
          <w:rFonts w:ascii="Times New Roman" w:hAnsi="Times New Roman" w:cs="Times New Roman"/>
        </w:rPr>
        <w:t>roposer</w:t>
      </w:r>
      <w:r w:rsidRPr="00736329">
        <w:rPr>
          <w:rFonts w:ascii="Times New Roman" w:hAnsi="Times New Roman" w:cs="Times New Roman"/>
        </w:rPr>
        <w:t xml:space="preserve">’s response based on the following criteria.  All </w:t>
      </w:r>
      <w:r w:rsidR="001E4A6F" w:rsidRPr="00736329">
        <w:rPr>
          <w:rFonts w:ascii="Times New Roman" w:hAnsi="Times New Roman" w:cs="Times New Roman"/>
        </w:rPr>
        <w:t>Proposer</w:t>
      </w:r>
      <w:r w:rsidRPr="00736329">
        <w:rPr>
          <w:rFonts w:ascii="Times New Roman" w:hAnsi="Times New Roman" w:cs="Times New Roman"/>
        </w:rPr>
        <w:t xml:space="preserve">s </w:t>
      </w:r>
      <w:proofErr w:type="gramStart"/>
      <w:r w:rsidRPr="00736329">
        <w:rPr>
          <w:rFonts w:ascii="Times New Roman" w:hAnsi="Times New Roman" w:cs="Times New Roman"/>
        </w:rPr>
        <w:t>shall be evaluated</w:t>
      </w:r>
      <w:proofErr w:type="gramEnd"/>
      <w:r w:rsidRPr="00736329">
        <w:rPr>
          <w:rFonts w:ascii="Times New Roman" w:hAnsi="Times New Roman" w:cs="Times New Roman"/>
        </w:rPr>
        <w:t xml:space="preserve"> on their demonstration of moral, financial and technical responsibility.</w:t>
      </w:r>
    </w:p>
    <w:p w14:paraId="2898F0EA" w14:textId="77777777" w:rsidR="0029053C" w:rsidRPr="00736329" w:rsidRDefault="0029053C" w:rsidP="0029053C">
      <w:pPr>
        <w:pStyle w:val="Body1Text"/>
        <w:ind w:left="360"/>
        <w:rPr>
          <w:rFonts w:ascii="Times New Roman" w:hAnsi="Times New Roman" w:cs="Times New Roman"/>
        </w:rPr>
      </w:pPr>
    </w:p>
    <w:p w14:paraId="0E5F14B5" w14:textId="62A3968A" w:rsidR="007B6454" w:rsidRDefault="007B6454" w:rsidP="002A6E81">
      <w:pPr>
        <w:pStyle w:val="Heading1"/>
      </w:pPr>
      <w:r w:rsidRPr="00736329">
        <w:t>Technical Evaluation Criteria</w:t>
      </w:r>
    </w:p>
    <w:p w14:paraId="5C13147C" w14:textId="77777777" w:rsidR="002A6E81" w:rsidRDefault="002A6E81" w:rsidP="002A6E81">
      <w:pPr>
        <w:pStyle w:val="Body1Text"/>
      </w:pPr>
    </w:p>
    <w:p w14:paraId="70AA131B" w14:textId="76FE846C" w:rsidR="007B6454" w:rsidRDefault="002A6E81" w:rsidP="0029053C">
      <w:pPr>
        <w:pStyle w:val="Body1Text"/>
        <w:ind w:left="360"/>
        <w:rPr>
          <w:rFonts w:ascii="Times New Roman" w:hAnsi="Times New Roman" w:cs="Times New Roman"/>
        </w:rPr>
      </w:pPr>
      <w:r>
        <w:rPr>
          <w:rFonts w:ascii="Times New Roman" w:hAnsi="Times New Roman" w:cs="Times New Roman"/>
        </w:rPr>
        <w:t xml:space="preserve">NYUMC plans to evaluate the Proposer’s response based on the following criteria. All Proposers </w:t>
      </w:r>
      <w:proofErr w:type="gramStart"/>
      <w:r>
        <w:rPr>
          <w:rFonts w:ascii="Times New Roman" w:hAnsi="Times New Roman" w:cs="Times New Roman"/>
        </w:rPr>
        <w:t>shall be evaluated</w:t>
      </w:r>
      <w:proofErr w:type="gramEnd"/>
      <w:r>
        <w:rPr>
          <w:rFonts w:ascii="Times New Roman" w:hAnsi="Times New Roman" w:cs="Times New Roman"/>
        </w:rPr>
        <w:t xml:space="preserve"> on their ability to perform all the technical procedures necessary for this type of project.</w:t>
      </w:r>
    </w:p>
    <w:p w14:paraId="7CED5E87" w14:textId="77777777" w:rsidR="002A6E81" w:rsidRPr="00736329" w:rsidRDefault="002A6E81" w:rsidP="0029053C">
      <w:pPr>
        <w:pStyle w:val="Body1Text"/>
        <w:ind w:left="360"/>
        <w:rPr>
          <w:rFonts w:ascii="Times New Roman" w:hAnsi="Times New Roman" w:cs="Times New Roman"/>
        </w:rPr>
      </w:pPr>
    </w:p>
    <w:p w14:paraId="47ABEB38" w14:textId="77777777" w:rsidR="0029053C" w:rsidRPr="00736329" w:rsidRDefault="00A134B0" w:rsidP="00736329">
      <w:pPr>
        <w:pStyle w:val="Body1Text"/>
        <w:ind w:left="360"/>
        <w:rPr>
          <w:rFonts w:ascii="Times New Roman" w:hAnsi="Times New Roman" w:cs="Times New Roman"/>
          <w:u w:val="single"/>
        </w:rPr>
      </w:pPr>
      <w:r w:rsidRPr="00736329">
        <w:rPr>
          <w:rFonts w:ascii="Times New Roman" w:hAnsi="Times New Roman" w:cs="Times New Roman"/>
          <w:u w:val="single"/>
        </w:rPr>
        <w:t xml:space="preserve">1. </w:t>
      </w:r>
      <w:r w:rsidR="0029053C" w:rsidRPr="00736329">
        <w:rPr>
          <w:rFonts w:ascii="Times New Roman" w:hAnsi="Times New Roman" w:cs="Times New Roman"/>
          <w:u w:val="single"/>
        </w:rPr>
        <w:t xml:space="preserve">Approach to the Work  </w:t>
      </w:r>
    </w:p>
    <w:p w14:paraId="296B994A" w14:textId="43C4754D" w:rsidR="00A134B0" w:rsidRPr="00736329" w:rsidRDefault="005210E9" w:rsidP="004C10D0">
      <w:pPr>
        <w:pStyle w:val="Body1Text"/>
        <w:numPr>
          <w:ilvl w:val="0"/>
          <w:numId w:val="11"/>
        </w:numPr>
        <w:rPr>
          <w:rFonts w:ascii="Times New Roman" w:hAnsi="Times New Roman" w:cs="Times New Roman"/>
        </w:rPr>
      </w:pPr>
      <w:r>
        <w:rPr>
          <w:rFonts w:ascii="Times New Roman" w:hAnsi="Times New Roman" w:cs="Times New Roman"/>
        </w:rPr>
        <w:t>Communication of</w:t>
      </w:r>
      <w:r w:rsidR="0029053C" w:rsidRPr="00736329">
        <w:rPr>
          <w:rFonts w:ascii="Times New Roman" w:hAnsi="Times New Roman" w:cs="Times New Roman"/>
        </w:rPr>
        <w:t xml:space="preserve"> any anticipated complexities or special requirements, prior lessons learned, and proposed schedules or phasing based on this scope of work</w:t>
      </w:r>
    </w:p>
    <w:p w14:paraId="19222777" w14:textId="18728BF2" w:rsidR="00A134B0" w:rsidRPr="0097200D" w:rsidRDefault="0029053C" w:rsidP="004C10D0">
      <w:pPr>
        <w:pStyle w:val="Body1Text"/>
        <w:numPr>
          <w:ilvl w:val="0"/>
          <w:numId w:val="11"/>
        </w:numPr>
        <w:rPr>
          <w:rFonts w:ascii="Times New Roman" w:hAnsi="Times New Roman" w:cs="Times New Roman"/>
        </w:rPr>
      </w:pPr>
      <w:r w:rsidRPr="00736329">
        <w:rPr>
          <w:rFonts w:ascii="Times New Roman" w:hAnsi="Times New Roman" w:cs="Times New Roman"/>
        </w:rPr>
        <w:t>Ability to respond to and meet complex, functional requirements in this scope of work, including but not limited to:</w:t>
      </w:r>
    </w:p>
    <w:p w14:paraId="4E50BAF9" w14:textId="7D6F7A95" w:rsidR="00A134B0" w:rsidRPr="00736329" w:rsidRDefault="0097200D" w:rsidP="004C10D0">
      <w:pPr>
        <w:pStyle w:val="Body1Text"/>
        <w:numPr>
          <w:ilvl w:val="1"/>
          <w:numId w:val="11"/>
        </w:numPr>
        <w:rPr>
          <w:rFonts w:ascii="Times New Roman" w:hAnsi="Times New Roman" w:cs="Times New Roman"/>
        </w:rPr>
      </w:pPr>
      <w:r>
        <w:rPr>
          <w:rFonts w:ascii="Times New Roman" w:hAnsi="Times New Roman" w:cs="Times New Roman"/>
        </w:rPr>
        <w:t xml:space="preserve">Adherence to design intent for </w:t>
      </w:r>
      <w:r w:rsidR="0029053C" w:rsidRPr="00736329">
        <w:rPr>
          <w:rFonts w:ascii="Times New Roman" w:hAnsi="Times New Roman" w:cs="Times New Roman"/>
        </w:rPr>
        <w:t>Video Routing</w:t>
      </w:r>
    </w:p>
    <w:p w14:paraId="0A21CBE2" w14:textId="38BEA4C2" w:rsidR="00A134B0" w:rsidRPr="00736329" w:rsidRDefault="0097200D" w:rsidP="004C10D0">
      <w:pPr>
        <w:pStyle w:val="Body1Text"/>
        <w:numPr>
          <w:ilvl w:val="1"/>
          <w:numId w:val="11"/>
        </w:numPr>
        <w:rPr>
          <w:rFonts w:ascii="Times New Roman" w:hAnsi="Times New Roman" w:cs="Times New Roman"/>
        </w:rPr>
      </w:pPr>
      <w:r>
        <w:rPr>
          <w:rFonts w:ascii="Times New Roman" w:hAnsi="Times New Roman" w:cs="Times New Roman"/>
        </w:rPr>
        <w:t xml:space="preserve">Adherence to design intent for </w:t>
      </w:r>
      <w:r w:rsidR="0029053C" w:rsidRPr="00736329">
        <w:rPr>
          <w:rFonts w:ascii="Times New Roman" w:hAnsi="Times New Roman" w:cs="Times New Roman"/>
        </w:rPr>
        <w:t>Audio System</w:t>
      </w:r>
    </w:p>
    <w:p w14:paraId="54967342" w14:textId="229D8355" w:rsidR="00A134B0" w:rsidRPr="00F532A4" w:rsidRDefault="0097200D" w:rsidP="004C10D0">
      <w:pPr>
        <w:pStyle w:val="Body1Text"/>
        <w:numPr>
          <w:ilvl w:val="1"/>
          <w:numId w:val="11"/>
        </w:numPr>
        <w:rPr>
          <w:rFonts w:ascii="Times New Roman" w:hAnsi="Times New Roman" w:cs="Times New Roman"/>
        </w:rPr>
      </w:pPr>
      <w:r>
        <w:rPr>
          <w:rFonts w:ascii="Times New Roman" w:hAnsi="Times New Roman" w:cs="Times New Roman"/>
        </w:rPr>
        <w:lastRenderedPageBreak/>
        <w:t xml:space="preserve">Adherence to design intent for </w:t>
      </w:r>
      <w:r w:rsidR="0029053C" w:rsidRPr="00736329">
        <w:rPr>
          <w:rFonts w:ascii="Times New Roman" w:hAnsi="Times New Roman" w:cs="Times New Roman"/>
        </w:rPr>
        <w:t>Control System</w:t>
      </w:r>
    </w:p>
    <w:p w14:paraId="2AD0997F" w14:textId="22F9E2F3" w:rsidR="00A134B0" w:rsidRPr="00736329" w:rsidRDefault="0029053C" w:rsidP="004C10D0">
      <w:pPr>
        <w:pStyle w:val="Body1Text"/>
        <w:numPr>
          <w:ilvl w:val="1"/>
          <w:numId w:val="11"/>
        </w:numPr>
        <w:rPr>
          <w:rFonts w:ascii="Times New Roman" w:hAnsi="Times New Roman" w:cs="Times New Roman"/>
        </w:rPr>
      </w:pPr>
      <w:r w:rsidRPr="00736329">
        <w:rPr>
          <w:rFonts w:ascii="Times New Roman" w:hAnsi="Times New Roman" w:cs="Times New Roman"/>
        </w:rPr>
        <w:t>How the proposer expects to successfully organize and manage the  project</w:t>
      </w:r>
    </w:p>
    <w:p w14:paraId="54FB24D4" w14:textId="75E2153C" w:rsidR="00E41F61" w:rsidRPr="00824791" w:rsidRDefault="00F532A4" w:rsidP="004C10D0">
      <w:pPr>
        <w:pStyle w:val="Body1Text"/>
        <w:numPr>
          <w:ilvl w:val="1"/>
          <w:numId w:val="11"/>
        </w:numPr>
        <w:rPr>
          <w:rFonts w:ascii="Times New Roman" w:hAnsi="Times New Roman" w:cs="Times New Roman"/>
        </w:rPr>
      </w:pPr>
      <w:r w:rsidRPr="00824791">
        <w:rPr>
          <w:rFonts w:ascii="Times New Roman" w:hAnsi="Times New Roman" w:cs="Times New Roman"/>
        </w:rPr>
        <w:t>Quality of Testing and Acceptance Criteria Checklists and Documentation</w:t>
      </w:r>
    </w:p>
    <w:p w14:paraId="76744BCB" w14:textId="02D2F048" w:rsidR="00A134B0" w:rsidRPr="00E41F61" w:rsidRDefault="00184F29" w:rsidP="004C10D0">
      <w:pPr>
        <w:pStyle w:val="Body1Text"/>
        <w:numPr>
          <w:ilvl w:val="1"/>
          <w:numId w:val="11"/>
        </w:numPr>
        <w:rPr>
          <w:rFonts w:ascii="Times New Roman" w:hAnsi="Times New Roman" w:cs="Times New Roman"/>
        </w:rPr>
      </w:pPr>
      <w:r>
        <w:rPr>
          <w:rFonts w:ascii="Times New Roman" w:hAnsi="Times New Roman" w:cs="Times New Roman"/>
        </w:rPr>
        <w:t>Warrantee</w:t>
      </w:r>
      <w:r w:rsidR="000141A8" w:rsidRPr="00E41F61">
        <w:rPr>
          <w:rFonts w:ascii="Times New Roman" w:hAnsi="Times New Roman" w:cs="Times New Roman"/>
        </w:rPr>
        <w:t xml:space="preserve"> and Service</w:t>
      </w:r>
      <w:r w:rsidR="007E6136">
        <w:rPr>
          <w:rFonts w:ascii="Times New Roman" w:hAnsi="Times New Roman" w:cs="Times New Roman"/>
        </w:rPr>
        <w:t xml:space="preserve"> Level offering</w:t>
      </w:r>
    </w:p>
    <w:p w14:paraId="687EB9F0" w14:textId="77777777" w:rsidR="0029053C" w:rsidRDefault="0029053C" w:rsidP="00B52EE8">
      <w:pPr>
        <w:pStyle w:val="Body1Text"/>
        <w:rPr>
          <w:rFonts w:ascii="Times New Roman" w:hAnsi="Times New Roman" w:cs="Times New Roman"/>
        </w:rPr>
      </w:pPr>
    </w:p>
    <w:p w14:paraId="08CF50B5" w14:textId="1457E927" w:rsidR="00B52EE8" w:rsidRDefault="00B52EE8" w:rsidP="00B52EE8">
      <w:pPr>
        <w:pStyle w:val="Body1Text"/>
        <w:rPr>
          <w:rFonts w:ascii="Times New Roman" w:hAnsi="Times New Roman" w:cs="Times New Roman"/>
          <w:u w:val="single"/>
        </w:rPr>
      </w:pPr>
      <w:r w:rsidRPr="00B52EE8">
        <w:rPr>
          <w:rFonts w:ascii="Times New Roman" w:hAnsi="Times New Roman" w:cs="Times New Roman"/>
          <w:u w:val="single"/>
        </w:rPr>
        <w:t>2. Functional Requirements</w:t>
      </w:r>
    </w:p>
    <w:p w14:paraId="0B9835E4" w14:textId="2C6CCFA4" w:rsidR="00B52EE8" w:rsidRDefault="005B4193" w:rsidP="00B52EE8">
      <w:pPr>
        <w:pStyle w:val="Body1Text"/>
        <w:numPr>
          <w:ilvl w:val="0"/>
          <w:numId w:val="45"/>
        </w:numPr>
        <w:rPr>
          <w:rFonts w:ascii="Times New Roman" w:hAnsi="Times New Roman" w:cs="Times New Roman"/>
        </w:rPr>
      </w:pPr>
      <w:r w:rsidRPr="00B52EE8">
        <w:rPr>
          <w:rFonts w:ascii="Times New Roman" w:hAnsi="Times New Roman" w:cs="Times New Roman"/>
        </w:rPr>
        <w:t>Adherence</w:t>
      </w:r>
      <w:r w:rsidR="00B52EE8" w:rsidRPr="00B52EE8">
        <w:rPr>
          <w:rFonts w:ascii="Times New Roman" w:hAnsi="Times New Roman" w:cs="Times New Roman"/>
        </w:rPr>
        <w:t xml:space="preserve"> to design intent for Video Routing</w:t>
      </w:r>
    </w:p>
    <w:p w14:paraId="12826236" w14:textId="2C9B00C1" w:rsidR="00B52EE8" w:rsidRDefault="005B4193" w:rsidP="00B52EE8">
      <w:pPr>
        <w:pStyle w:val="Body1Text"/>
        <w:numPr>
          <w:ilvl w:val="0"/>
          <w:numId w:val="45"/>
        </w:numPr>
        <w:rPr>
          <w:rFonts w:ascii="Times New Roman" w:hAnsi="Times New Roman" w:cs="Times New Roman"/>
        </w:rPr>
      </w:pPr>
      <w:r w:rsidRPr="00B52EE8">
        <w:rPr>
          <w:rFonts w:ascii="Times New Roman" w:hAnsi="Times New Roman" w:cs="Times New Roman"/>
        </w:rPr>
        <w:t>Adherence</w:t>
      </w:r>
      <w:r w:rsidR="00B52EE8" w:rsidRPr="00B52EE8">
        <w:rPr>
          <w:rFonts w:ascii="Times New Roman" w:hAnsi="Times New Roman" w:cs="Times New Roman"/>
        </w:rPr>
        <w:t xml:space="preserve"> to design intent for Audio Systems</w:t>
      </w:r>
    </w:p>
    <w:p w14:paraId="473C71F0" w14:textId="1C63EBF6" w:rsidR="00B52EE8" w:rsidRDefault="005B4193" w:rsidP="00B52EE8">
      <w:pPr>
        <w:pStyle w:val="Body1Text"/>
        <w:numPr>
          <w:ilvl w:val="0"/>
          <w:numId w:val="45"/>
        </w:numPr>
        <w:rPr>
          <w:rFonts w:ascii="Times New Roman" w:hAnsi="Times New Roman" w:cs="Times New Roman"/>
        </w:rPr>
      </w:pPr>
      <w:r w:rsidRPr="00B52EE8">
        <w:rPr>
          <w:rFonts w:ascii="Times New Roman" w:hAnsi="Times New Roman" w:cs="Times New Roman"/>
        </w:rPr>
        <w:t>Adherence</w:t>
      </w:r>
      <w:r w:rsidR="00B52EE8" w:rsidRPr="00B52EE8">
        <w:rPr>
          <w:rFonts w:ascii="Times New Roman" w:hAnsi="Times New Roman" w:cs="Times New Roman"/>
        </w:rPr>
        <w:t xml:space="preserve"> to design intent for Control Systems</w:t>
      </w:r>
    </w:p>
    <w:p w14:paraId="435682B2" w14:textId="5B5C6CD8" w:rsidR="00B52EE8" w:rsidRDefault="00B52EE8" w:rsidP="00B52EE8">
      <w:pPr>
        <w:pStyle w:val="Body1Text"/>
        <w:numPr>
          <w:ilvl w:val="0"/>
          <w:numId w:val="45"/>
        </w:numPr>
        <w:rPr>
          <w:rFonts w:ascii="Times New Roman" w:hAnsi="Times New Roman" w:cs="Times New Roman"/>
        </w:rPr>
      </w:pPr>
      <w:r w:rsidRPr="00B52EE8">
        <w:rPr>
          <w:rFonts w:ascii="Times New Roman" w:hAnsi="Times New Roman" w:cs="Times New Roman"/>
        </w:rPr>
        <w:t>How the proposer expects to successfully organize and manage the  project</w:t>
      </w:r>
    </w:p>
    <w:p w14:paraId="03C87B94" w14:textId="44B97E4C" w:rsidR="00B52EE8" w:rsidRDefault="00B52EE8" w:rsidP="00B52EE8">
      <w:pPr>
        <w:pStyle w:val="Body1Text"/>
        <w:numPr>
          <w:ilvl w:val="0"/>
          <w:numId w:val="45"/>
        </w:numPr>
        <w:rPr>
          <w:rFonts w:ascii="Times New Roman" w:hAnsi="Times New Roman" w:cs="Times New Roman"/>
        </w:rPr>
      </w:pPr>
      <w:r w:rsidRPr="00B52EE8">
        <w:rPr>
          <w:rFonts w:ascii="Times New Roman" w:hAnsi="Times New Roman" w:cs="Times New Roman"/>
        </w:rPr>
        <w:t>Quality of Testing and Acceptance Criteria Checklists and Documentation</w:t>
      </w:r>
    </w:p>
    <w:p w14:paraId="1B2F0E64" w14:textId="7CE29B47" w:rsidR="00B52EE8" w:rsidRPr="00B52EE8" w:rsidRDefault="005B4193" w:rsidP="00B52EE8">
      <w:pPr>
        <w:pStyle w:val="Body1Text"/>
        <w:numPr>
          <w:ilvl w:val="0"/>
          <w:numId w:val="45"/>
        </w:numPr>
        <w:rPr>
          <w:rFonts w:ascii="Times New Roman" w:hAnsi="Times New Roman" w:cs="Times New Roman"/>
        </w:rPr>
      </w:pPr>
      <w:r w:rsidRPr="00B52EE8">
        <w:rPr>
          <w:rFonts w:ascii="Times New Roman" w:hAnsi="Times New Roman" w:cs="Times New Roman"/>
        </w:rPr>
        <w:t>Warrantee</w:t>
      </w:r>
      <w:r w:rsidR="00B52EE8" w:rsidRPr="00B52EE8">
        <w:rPr>
          <w:rFonts w:ascii="Times New Roman" w:hAnsi="Times New Roman" w:cs="Times New Roman"/>
        </w:rPr>
        <w:t xml:space="preserve"> and Service</w:t>
      </w:r>
    </w:p>
    <w:p w14:paraId="75C7F156" w14:textId="77777777" w:rsidR="00B52EE8" w:rsidRDefault="00B52EE8" w:rsidP="00736329">
      <w:pPr>
        <w:pStyle w:val="Body1Text"/>
        <w:ind w:left="0" w:firstLine="720"/>
        <w:rPr>
          <w:rFonts w:ascii="Times New Roman" w:hAnsi="Times New Roman" w:cs="Times New Roman"/>
          <w:u w:val="single"/>
        </w:rPr>
      </w:pPr>
    </w:p>
    <w:p w14:paraId="60B01D41" w14:textId="522D2CB3" w:rsidR="0029053C" w:rsidRPr="00736329" w:rsidRDefault="00B52EE8" w:rsidP="00736329">
      <w:pPr>
        <w:pStyle w:val="Body1Text"/>
        <w:ind w:left="0" w:firstLine="720"/>
        <w:rPr>
          <w:rFonts w:ascii="Times New Roman" w:hAnsi="Times New Roman" w:cs="Times New Roman"/>
          <w:u w:val="single"/>
        </w:rPr>
      </w:pPr>
      <w:r>
        <w:rPr>
          <w:rFonts w:ascii="Times New Roman" w:hAnsi="Times New Roman" w:cs="Times New Roman"/>
          <w:u w:val="single"/>
        </w:rPr>
        <w:t>3</w:t>
      </w:r>
      <w:r w:rsidR="00A134B0" w:rsidRPr="00736329">
        <w:rPr>
          <w:rFonts w:ascii="Times New Roman" w:hAnsi="Times New Roman" w:cs="Times New Roman"/>
          <w:u w:val="single"/>
        </w:rPr>
        <w:t xml:space="preserve">. </w:t>
      </w:r>
      <w:r w:rsidR="0029053C" w:rsidRPr="00736329">
        <w:rPr>
          <w:rFonts w:ascii="Times New Roman" w:hAnsi="Times New Roman" w:cs="Times New Roman"/>
          <w:u w:val="single"/>
        </w:rPr>
        <w:t xml:space="preserve">Proposed Project Team </w:t>
      </w:r>
    </w:p>
    <w:p w14:paraId="5F5F241F" w14:textId="67845054" w:rsidR="00A134B0" w:rsidRPr="00736329" w:rsidRDefault="0029053C" w:rsidP="004C10D0">
      <w:pPr>
        <w:pStyle w:val="Body1Text"/>
        <w:numPr>
          <w:ilvl w:val="0"/>
          <w:numId w:val="16"/>
        </w:numPr>
        <w:rPr>
          <w:rFonts w:ascii="Times New Roman" w:hAnsi="Times New Roman" w:cs="Times New Roman"/>
        </w:rPr>
      </w:pPr>
      <w:r w:rsidRPr="00736329">
        <w:rPr>
          <w:rFonts w:ascii="Times New Roman" w:hAnsi="Times New Roman" w:cs="Times New Roman"/>
        </w:rPr>
        <w:t xml:space="preserve">The qualifications and experience of </w:t>
      </w:r>
      <w:r w:rsidR="001E4A6F" w:rsidRPr="00736329">
        <w:rPr>
          <w:rFonts w:ascii="Times New Roman" w:hAnsi="Times New Roman" w:cs="Times New Roman"/>
        </w:rPr>
        <w:t>proposer</w:t>
      </w:r>
      <w:r w:rsidRPr="00736329">
        <w:rPr>
          <w:rFonts w:ascii="Times New Roman" w:hAnsi="Times New Roman" w:cs="Times New Roman"/>
        </w:rPr>
        <w:t xml:space="preserve">’s proposed project team </w:t>
      </w:r>
    </w:p>
    <w:p w14:paraId="5FF9AD79" w14:textId="77777777" w:rsidR="00A134B0" w:rsidRPr="00736329" w:rsidRDefault="0029053C" w:rsidP="004C10D0">
      <w:pPr>
        <w:pStyle w:val="Body1Text"/>
        <w:numPr>
          <w:ilvl w:val="0"/>
          <w:numId w:val="16"/>
        </w:numPr>
        <w:rPr>
          <w:rFonts w:ascii="Times New Roman" w:hAnsi="Times New Roman" w:cs="Times New Roman"/>
        </w:rPr>
      </w:pPr>
      <w:r w:rsidRPr="00736329">
        <w:rPr>
          <w:rFonts w:ascii="Times New Roman" w:hAnsi="Times New Roman" w:cs="Times New Roman"/>
        </w:rPr>
        <w:t>Experience, education, licensure and resumes of proposed key staff</w:t>
      </w:r>
    </w:p>
    <w:p w14:paraId="0880F099" w14:textId="77777777" w:rsidR="00A134B0" w:rsidRPr="00736329" w:rsidRDefault="0029053C" w:rsidP="004C10D0">
      <w:pPr>
        <w:pStyle w:val="Body1Text"/>
        <w:numPr>
          <w:ilvl w:val="0"/>
          <w:numId w:val="16"/>
        </w:numPr>
        <w:rPr>
          <w:rFonts w:ascii="Times New Roman" w:hAnsi="Times New Roman" w:cs="Times New Roman"/>
        </w:rPr>
      </w:pPr>
      <w:r w:rsidRPr="00736329">
        <w:rPr>
          <w:rFonts w:ascii="Times New Roman" w:hAnsi="Times New Roman" w:cs="Times New Roman"/>
        </w:rPr>
        <w:t>Adequate resources provided to implement the project</w:t>
      </w:r>
    </w:p>
    <w:p w14:paraId="559AD7CD" w14:textId="77777777" w:rsidR="00A134B0" w:rsidRPr="00736329" w:rsidRDefault="0029053C" w:rsidP="004C10D0">
      <w:pPr>
        <w:pStyle w:val="Body1Text"/>
        <w:numPr>
          <w:ilvl w:val="0"/>
          <w:numId w:val="16"/>
        </w:numPr>
        <w:rPr>
          <w:rFonts w:ascii="Times New Roman" w:hAnsi="Times New Roman" w:cs="Times New Roman"/>
        </w:rPr>
      </w:pPr>
      <w:r w:rsidRPr="00736329">
        <w:rPr>
          <w:rFonts w:ascii="Times New Roman" w:hAnsi="Times New Roman" w:cs="Times New Roman"/>
        </w:rPr>
        <w:t>Willingness to commit key personnel for the duration of the project</w:t>
      </w:r>
    </w:p>
    <w:p w14:paraId="1DA4A4C2" w14:textId="3C2215EE" w:rsidR="00537E85" w:rsidRPr="00396755" w:rsidRDefault="0029053C" w:rsidP="004C10D0">
      <w:pPr>
        <w:pStyle w:val="Body1Text"/>
        <w:numPr>
          <w:ilvl w:val="0"/>
          <w:numId w:val="16"/>
        </w:numPr>
        <w:rPr>
          <w:rFonts w:ascii="Times New Roman" w:hAnsi="Times New Roman" w:cs="Times New Roman"/>
        </w:rPr>
      </w:pPr>
      <w:r w:rsidRPr="00736329">
        <w:rPr>
          <w:rFonts w:ascii="Times New Roman" w:hAnsi="Times New Roman" w:cs="Times New Roman"/>
        </w:rPr>
        <w:t>Team organization, accountability, chemistry, and clarity of roles</w:t>
      </w:r>
    </w:p>
    <w:p w14:paraId="50516198" w14:textId="77777777" w:rsidR="00537E85" w:rsidRPr="00736329" w:rsidRDefault="00537E85" w:rsidP="00736329">
      <w:pPr>
        <w:pStyle w:val="Body1Text"/>
        <w:ind w:left="1260"/>
        <w:rPr>
          <w:rFonts w:ascii="Times New Roman" w:hAnsi="Times New Roman" w:cs="Times New Roman"/>
        </w:rPr>
      </w:pPr>
    </w:p>
    <w:p w14:paraId="21B83B25" w14:textId="10F048DB" w:rsidR="0029053C" w:rsidRPr="00736329" w:rsidRDefault="00B52EE8" w:rsidP="00736329">
      <w:pPr>
        <w:pStyle w:val="Body1Text"/>
        <w:rPr>
          <w:rFonts w:ascii="Times New Roman" w:hAnsi="Times New Roman" w:cs="Times New Roman"/>
          <w:u w:val="single"/>
        </w:rPr>
      </w:pPr>
      <w:r>
        <w:rPr>
          <w:rFonts w:ascii="Times New Roman" w:hAnsi="Times New Roman" w:cs="Times New Roman"/>
          <w:u w:val="single"/>
        </w:rPr>
        <w:t>4</w:t>
      </w:r>
      <w:r w:rsidR="00A134B0" w:rsidRPr="00736329">
        <w:rPr>
          <w:rFonts w:ascii="Times New Roman" w:hAnsi="Times New Roman" w:cs="Times New Roman"/>
          <w:u w:val="single"/>
        </w:rPr>
        <w:t xml:space="preserve">. </w:t>
      </w:r>
      <w:r w:rsidR="0029053C" w:rsidRPr="00736329">
        <w:rPr>
          <w:rFonts w:ascii="Times New Roman" w:hAnsi="Times New Roman" w:cs="Times New Roman"/>
          <w:u w:val="single"/>
        </w:rPr>
        <w:t>Prior Project Experience</w:t>
      </w:r>
    </w:p>
    <w:p w14:paraId="33C1BC28" w14:textId="77777777" w:rsidR="0029053C" w:rsidRPr="00736329" w:rsidRDefault="0029053C" w:rsidP="004C10D0">
      <w:pPr>
        <w:pStyle w:val="Body1Text"/>
        <w:numPr>
          <w:ilvl w:val="0"/>
          <w:numId w:val="12"/>
        </w:numPr>
        <w:rPr>
          <w:rFonts w:ascii="Times New Roman" w:hAnsi="Times New Roman" w:cs="Times New Roman"/>
        </w:rPr>
      </w:pPr>
      <w:proofErr w:type="gramStart"/>
      <w:r w:rsidRPr="00736329">
        <w:rPr>
          <w:rFonts w:ascii="Times New Roman" w:hAnsi="Times New Roman" w:cs="Times New Roman"/>
        </w:rPr>
        <w:t>Industry Experience/Past Performance: the demonstrated ability of the Proposer to successfully manage projects of this scope and complexity and complete deliveries and assembly of equipment on schedule without damage and/or loss of equipment or other items.</w:t>
      </w:r>
      <w:proofErr w:type="gramEnd"/>
      <w:r w:rsidRPr="00736329">
        <w:rPr>
          <w:rFonts w:ascii="Times New Roman" w:hAnsi="Times New Roman" w:cs="Times New Roman"/>
        </w:rPr>
        <w:t xml:space="preserve">  </w:t>
      </w:r>
    </w:p>
    <w:p w14:paraId="7829BFB6" w14:textId="66025D08" w:rsidR="0029053C" w:rsidRPr="00396755" w:rsidRDefault="0029053C" w:rsidP="004C10D0">
      <w:pPr>
        <w:pStyle w:val="Body1Text"/>
        <w:numPr>
          <w:ilvl w:val="0"/>
          <w:numId w:val="12"/>
        </w:numPr>
        <w:rPr>
          <w:rFonts w:ascii="Times New Roman" w:hAnsi="Times New Roman" w:cs="Times New Roman"/>
        </w:rPr>
      </w:pPr>
      <w:r w:rsidRPr="00736329">
        <w:rPr>
          <w:rFonts w:ascii="Times New Roman" w:hAnsi="Times New Roman" w:cs="Times New Roman"/>
        </w:rPr>
        <w:t>Past and Current Customer References and/or Site Visits</w:t>
      </w:r>
    </w:p>
    <w:p w14:paraId="2F6AA255" w14:textId="77777777" w:rsidR="001B4782" w:rsidRPr="00736329" w:rsidRDefault="001B4782" w:rsidP="00736329">
      <w:pPr>
        <w:pStyle w:val="Body1Text"/>
        <w:ind w:left="1440"/>
        <w:rPr>
          <w:rFonts w:ascii="Times New Roman" w:hAnsi="Times New Roman" w:cs="Times New Roman"/>
        </w:rPr>
      </w:pPr>
    </w:p>
    <w:p w14:paraId="74ACB0A9" w14:textId="270BF999" w:rsidR="0029053C" w:rsidRPr="00736329" w:rsidRDefault="00B52EE8" w:rsidP="00736329">
      <w:pPr>
        <w:pStyle w:val="Body1Text"/>
        <w:ind w:left="0" w:firstLine="720"/>
        <w:rPr>
          <w:rFonts w:ascii="Times New Roman" w:hAnsi="Times New Roman" w:cs="Times New Roman"/>
          <w:u w:val="single"/>
        </w:rPr>
      </w:pPr>
      <w:r>
        <w:rPr>
          <w:rFonts w:ascii="Times New Roman" w:hAnsi="Times New Roman" w:cs="Times New Roman"/>
          <w:u w:val="single"/>
        </w:rPr>
        <w:t>5</w:t>
      </w:r>
      <w:r w:rsidR="00A134B0" w:rsidRPr="00736329">
        <w:rPr>
          <w:rFonts w:ascii="Times New Roman" w:hAnsi="Times New Roman" w:cs="Times New Roman"/>
          <w:u w:val="single"/>
        </w:rPr>
        <w:t xml:space="preserve">. </w:t>
      </w:r>
      <w:r w:rsidR="0029053C" w:rsidRPr="00736329">
        <w:rPr>
          <w:rFonts w:ascii="Times New Roman" w:hAnsi="Times New Roman" w:cs="Times New Roman"/>
          <w:u w:val="single"/>
        </w:rPr>
        <w:t>Overall Firm Background</w:t>
      </w:r>
    </w:p>
    <w:p w14:paraId="200233DD" w14:textId="77777777" w:rsidR="0029053C" w:rsidRPr="00736329" w:rsidRDefault="0029053C" w:rsidP="004C10D0">
      <w:pPr>
        <w:pStyle w:val="Body1Text"/>
        <w:numPr>
          <w:ilvl w:val="0"/>
          <w:numId w:val="13"/>
        </w:numPr>
        <w:rPr>
          <w:rFonts w:ascii="Times New Roman" w:hAnsi="Times New Roman" w:cs="Times New Roman"/>
        </w:rPr>
      </w:pPr>
      <w:r w:rsidRPr="00736329">
        <w:rPr>
          <w:rFonts w:ascii="Times New Roman" w:hAnsi="Times New Roman" w:cs="Times New Roman"/>
        </w:rPr>
        <w:t>Firm history of integrity, safety and financial stability</w:t>
      </w:r>
    </w:p>
    <w:p w14:paraId="0F8C717E" w14:textId="77777777" w:rsidR="0029053C" w:rsidRPr="00736329" w:rsidRDefault="0029053C" w:rsidP="004C10D0">
      <w:pPr>
        <w:pStyle w:val="Body1Text"/>
        <w:numPr>
          <w:ilvl w:val="0"/>
          <w:numId w:val="13"/>
        </w:numPr>
        <w:rPr>
          <w:rFonts w:ascii="Times New Roman" w:hAnsi="Times New Roman" w:cs="Times New Roman"/>
        </w:rPr>
      </w:pPr>
      <w:r w:rsidRPr="00736329">
        <w:rPr>
          <w:rFonts w:ascii="Times New Roman" w:hAnsi="Times New Roman" w:cs="Times New Roman"/>
        </w:rPr>
        <w:t>Customer Service</w:t>
      </w:r>
    </w:p>
    <w:p w14:paraId="19EA97D6" w14:textId="77777777" w:rsidR="0029053C" w:rsidRPr="00736329" w:rsidRDefault="0029053C" w:rsidP="00736329">
      <w:pPr>
        <w:pStyle w:val="Body1Text"/>
        <w:ind w:left="1260"/>
        <w:rPr>
          <w:rFonts w:ascii="Times New Roman" w:hAnsi="Times New Roman" w:cs="Times New Roman"/>
        </w:rPr>
      </w:pPr>
    </w:p>
    <w:p w14:paraId="57CFB4E6" w14:textId="0966B500" w:rsidR="0029053C" w:rsidRPr="00736329" w:rsidRDefault="00B52EE8" w:rsidP="00736329">
      <w:pPr>
        <w:pStyle w:val="Body1Text"/>
        <w:ind w:left="0" w:firstLine="720"/>
        <w:rPr>
          <w:rFonts w:ascii="Times New Roman" w:hAnsi="Times New Roman" w:cs="Times New Roman"/>
          <w:u w:val="single"/>
        </w:rPr>
      </w:pPr>
      <w:r>
        <w:rPr>
          <w:rFonts w:ascii="Times New Roman" w:hAnsi="Times New Roman" w:cs="Times New Roman"/>
          <w:u w:val="single"/>
        </w:rPr>
        <w:t>6</w:t>
      </w:r>
      <w:r w:rsidR="00A134B0" w:rsidRPr="00736329">
        <w:rPr>
          <w:rFonts w:ascii="Times New Roman" w:hAnsi="Times New Roman" w:cs="Times New Roman"/>
          <w:u w:val="single"/>
        </w:rPr>
        <w:t xml:space="preserve">. </w:t>
      </w:r>
      <w:r w:rsidR="0029053C" w:rsidRPr="00736329">
        <w:rPr>
          <w:rFonts w:ascii="Times New Roman" w:hAnsi="Times New Roman" w:cs="Times New Roman"/>
          <w:u w:val="single"/>
        </w:rPr>
        <w:t>Understanding of NYU</w:t>
      </w:r>
      <w:r w:rsidR="00910B19" w:rsidRPr="00736329">
        <w:rPr>
          <w:rFonts w:ascii="Times New Roman" w:hAnsi="Times New Roman" w:cs="Times New Roman"/>
          <w:u w:val="single"/>
        </w:rPr>
        <w:t>HC</w:t>
      </w:r>
    </w:p>
    <w:p w14:paraId="565BB252" w14:textId="77777777" w:rsidR="0029053C" w:rsidRPr="00736329" w:rsidRDefault="0029053C" w:rsidP="004C10D0">
      <w:pPr>
        <w:pStyle w:val="Body1Text"/>
        <w:numPr>
          <w:ilvl w:val="0"/>
          <w:numId w:val="14"/>
        </w:numPr>
        <w:rPr>
          <w:rFonts w:ascii="Times New Roman" w:hAnsi="Times New Roman" w:cs="Times New Roman"/>
        </w:rPr>
      </w:pPr>
      <w:r w:rsidRPr="00736329">
        <w:rPr>
          <w:rFonts w:ascii="Times New Roman" w:hAnsi="Times New Roman" w:cs="Times New Roman"/>
        </w:rPr>
        <w:t>Understanding project issues, requirements, regulations, and challenges specific to NYU</w:t>
      </w:r>
      <w:r w:rsidR="00910B19" w:rsidRPr="00736329">
        <w:rPr>
          <w:rFonts w:ascii="Times New Roman" w:hAnsi="Times New Roman" w:cs="Times New Roman"/>
        </w:rPr>
        <w:t>HC</w:t>
      </w:r>
    </w:p>
    <w:p w14:paraId="16D4DAAB" w14:textId="77777777" w:rsidR="0029053C" w:rsidRPr="00736329" w:rsidRDefault="0029053C" w:rsidP="004C10D0">
      <w:pPr>
        <w:pStyle w:val="Body1Text"/>
        <w:numPr>
          <w:ilvl w:val="0"/>
          <w:numId w:val="14"/>
        </w:numPr>
        <w:rPr>
          <w:rFonts w:ascii="Times New Roman" w:hAnsi="Times New Roman" w:cs="Times New Roman"/>
        </w:rPr>
      </w:pPr>
      <w:r w:rsidRPr="00736329">
        <w:rPr>
          <w:rFonts w:ascii="Times New Roman" w:hAnsi="Times New Roman" w:cs="Times New Roman"/>
        </w:rPr>
        <w:t>Demonstrated familiarity with NYU</w:t>
      </w:r>
      <w:r w:rsidR="00910B19" w:rsidRPr="00736329">
        <w:rPr>
          <w:rFonts w:ascii="Times New Roman" w:hAnsi="Times New Roman" w:cs="Times New Roman"/>
        </w:rPr>
        <w:t>HC</w:t>
      </w:r>
      <w:r w:rsidRPr="00736329">
        <w:rPr>
          <w:rFonts w:ascii="Times New Roman" w:hAnsi="Times New Roman" w:cs="Times New Roman"/>
        </w:rPr>
        <w:t xml:space="preserve"> culture, priorities and unique needs, including work in a dense urban campus, and managing projects with an emphasis on sustainability, cost effectiveness, and efficiency</w:t>
      </w:r>
    </w:p>
    <w:p w14:paraId="7ED594A7" w14:textId="77777777" w:rsidR="0029053C" w:rsidRPr="00736329" w:rsidRDefault="0029053C" w:rsidP="00736329">
      <w:pPr>
        <w:pStyle w:val="Body1Text"/>
        <w:ind w:left="1260"/>
        <w:rPr>
          <w:rFonts w:ascii="Times New Roman" w:hAnsi="Times New Roman" w:cs="Times New Roman"/>
        </w:rPr>
      </w:pPr>
    </w:p>
    <w:p w14:paraId="62B4D642" w14:textId="133CAADB" w:rsidR="0029053C" w:rsidRPr="00736329" w:rsidRDefault="00B52EE8" w:rsidP="00736329">
      <w:pPr>
        <w:pStyle w:val="Body1Text"/>
        <w:ind w:left="0" w:firstLine="720"/>
        <w:rPr>
          <w:rFonts w:ascii="Times New Roman" w:hAnsi="Times New Roman" w:cs="Times New Roman"/>
          <w:u w:val="single"/>
        </w:rPr>
      </w:pPr>
      <w:r>
        <w:rPr>
          <w:rFonts w:ascii="Times New Roman" w:hAnsi="Times New Roman" w:cs="Times New Roman"/>
          <w:u w:val="single"/>
        </w:rPr>
        <w:t>7</w:t>
      </w:r>
      <w:r w:rsidR="00A134B0" w:rsidRPr="00736329">
        <w:rPr>
          <w:rFonts w:ascii="Times New Roman" w:hAnsi="Times New Roman" w:cs="Times New Roman"/>
          <w:u w:val="single"/>
        </w:rPr>
        <w:t xml:space="preserve">. </w:t>
      </w:r>
      <w:r w:rsidR="0029053C" w:rsidRPr="00736329">
        <w:rPr>
          <w:rFonts w:ascii="Times New Roman" w:hAnsi="Times New Roman" w:cs="Times New Roman"/>
          <w:u w:val="single"/>
        </w:rPr>
        <w:t>Willingness to Accommodate Contracting Terms</w:t>
      </w:r>
    </w:p>
    <w:p w14:paraId="4E8C8B1A" w14:textId="7C3DE757" w:rsidR="0029053C" w:rsidRPr="00736329" w:rsidRDefault="002821A5" w:rsidP="004C10D0">
      <w:pPr>
        <w:pStyle w:val="Body1Text"/>
        <w:numPr>
          <w:ilvl w:val="0"/>
          <w:numId w:val="15"/>
        </w:numPr>
        <w:jc w:val="left"/>
        <w:rPr>
          <w:rFonts w:ascii="Times New Roman" w:hAnsi="Times New Roman" w:cs="Times New Roman"/>
        </w:rPr>
      </w:pPr>
      <w:r>
        <w:rPr>
          <w:rFonts w:ascii="Times New Roman" w:hAnsi="Times New Roman" w:cs="Times New Roman"/>
        </w:rPr>
        <w:t xml:space="preserve">NYUHC will issue a form of Contract by way of Addendum to this RFP prior to the time the submission of Proposals are due. </w:t>
      </w:r>
      <w:r w:rsidR="0029053C" w:rsidRPr="00736329">
        <w:rPr>
          <w:rFonts w:ascii="Times New Roman" w:hAnsi="Times New Roman" w:cs="Times New Roman"/>
        </w:rPr>
        <w:t xml:space="preserve">Acceptance of NYUHC’s </w:t>
      </w:r>
      <w:r>
        <w:rPr>
          <w:rFonts w:ascii="Times New Roman" w:hAnsi="Times New Roman" w:cs="Times New Roman"/>
        </w:rPr>
        <w:t xml:space="preserve">terms and conditions contained in the form of Contract </w:t>
      </w:r>
      <w:r w:rsidR="0029053C" w:rsidRPr="00736329">
        <w:rPr>
          <w:rFonts w:ascii="Times New Roman" w:hAnsi="Times New Roman" w:cs="Times New Roman"/>
        </w:rPr>
        <w:t xml:space="preserve">or </w:t>
      </w:r>
      <w:r w:rsidR="0029053C" w:rsidRPr="002821A5">
        <w:rPr>
          <w:rFonts w:ascii="Times New Roman" w:hAnsi="Times New Roman" w:cs="Times New Roman"/>
        </w:rPr>
        <w:t>willingness to largely accommodate</w:t>
      </w:r>
      <w:r w:rsidR="0029053C" w:rsidRPr="00736329">
        <w:rPr>
          <w:rFonts w:ascii="Times New Roman" w:hAnsi="Times New Roman" w:cs="Times New Roman"/>
        </w:rPr>
        <w:t xml:space="preserve"> NYUHC’s contracting requirements and expeditiously </w:t>
      </w:r>
      <w:r>
        <w:rPr>
          <w:rFonts w:ascii="Times New Roman" w:hAnsi="Times New Roman" w:cs="Times New Roman"/>
        </w:rPr>
        <w:t xml:space="preserve">execute a </w:t>
      </w:r>
      <w:r w:rsidR="0029053C" w:rsidRPr="00736329">
        <w:rPr>
          <w:rFonts w:ascii="Times New Roman" w:hAnsi="Times New Roman" w:cs="Times New Roman"/>
        </w:rPr>
        <w:t xml:space="preserve">final contract </w:t>
      </w:r>
      <w:r w:rsidR="0029053C" w:rsidRPr="002821A5">
        <w:rPr>
          <w:rFonts w:ascii="Times New Roman" w:hAnsi="Times New Roman" w:cs="Times New Roman"/>
        </w:rPr>
        <w:t>within a timeframe consistent with NYUHC’s needs.</w:t>
      </w:r>
      <w:r w:rsidR="0029053C" w:rsidRPr="00736329">
        <w:rPr>
          <w:rFonts w:ascii="Times New Roman" w:hAnsi="Times New Roman" w:cs="Times New Roman"/>
        </w:rPr>
        <w:t xml:space="preserve"> </w:t>
      </w:r>
    </w:p>
    <w:p w14:paraId="00C13838" w14:textId="77777777" w:rsidR="0029053C" w:rsidRPr="00736329" w:rsidRDefault="0029053C" w:rsidP="00736329">
      <w:pPr>
        <w:pStyle w:val="Body1Text"/>
        <w:ind w:left="0"/>
        <w:rPr>
          <w:rFonts w:ascii="Times New Roman" w:hAnsi="Times New Roman" w:cs="Times New Roman"/>
          <w:b/>
          <w:bCs/>
        </w:rPr>
      </w:pPr>
    </w:p>
    <w:p w14:paraId="0F9672AC" w14:textId="77777777" w:rsidR="00B57D5B" w:rsidRPr="00736329" w:rsidRDefault="00B57D5B" w:rsidP="00736329">
      <w:pPr>
        <w:pStyle w:val="Body1Text"/>
        <w:ind w:left="0" w:firstLine="720"/>
        <w:rPr>
          <w:rFonts w:ascii="Times New Roman" w:hAnsi="Times New Roman" w:cs="Times New Roman"/>
          <w:b/>
          <w:bCs/>
        </w:rPr>
      </w:pPr>
      <w:r w:rsidRPr="00736329">
        <w:rPr>
          <w:rFonts w:ascii="Times New Roman" w:hAnsi="Times New Roman" w:cs="Times New Roman"/>
          <w:b/>
          <w:bCs/>
        </w:rPr>
        <w:t xml:space="preserve">Price </w:t>
      </w:r>
      <w:r w:rsidR="0029053C" w:rsidRPr="00736329">
        <w:rPr>
          <w:rFonts w:ascii="Times New Roman" w:hAnsi="Times New Roman" w:cs="Times New Roman"/>
          <w:b/>
          <w:bCs/>
        </w:rPr>
        <w:t>Evaluation Criteria</w:t>
      </w:r>
    </w:p>
    <w:p w14:paraId="596043D5" w14:textId="6E330FD0" w:rsidR="002821A5" w:rsidRPr="00885F53" w:rsidRDefault="00195BCF" w:rsidP="00885F53">
      <w:pPr>
        <w:pStyle w:val="Body1Text"/>
        <w:ind w:left="0"/>
        <w:rPr>
          <w:rFonts w:ascii="Times New Roman" w:hAnsi="Times New Roman" w:cs="Times New Roman"/>
          <w:b/>
          <w:bCs/>
        </w:rPr>
      </w:pPr>
      <w:proofErr w:type="gramStart"/>
      <w:r>
        <w:rPr>
          <w:rFonts w:ascii="Times New Roman" w:hAnsi="Times New Roman" w:cs="Times New Roman"/>
          <w:u w:val="single"/>
        </w:rPr>
        <w:lastRenderedPageBreak/>
        <w:t xml:space="preserve">1. </w:t>
      </w:r>
      <w:r>
        <w:rPr>
          <w:rFonts w:ascii="Times New Roman" w:hAnsi="Times New Roman" w:cs="Times New Roman"/>
          <w:u w:val="single"/>
        </w:rPr>
        <w:tab/>
      </w:r>
      <w:r w:rsidR="0029053C" w:rsidRPr="00736329">
        <w:rPr>
          <w:rFonts w:ascii="Times New Roman" w:hAnsi="Times New Roman" w:cs="Times New Roman"/>
          <w:u w:val="single"/>
        </w:rPr>
        <w:t xml:space="preserve">Proposed </w:t>
      </w:r>
      <w:r w:rsidR="00C9245B" w:rsidRPr="00736329">
        <w:rPr>
          <w:rFonts w:ascii="Times New Roman" w:hAnsi="Times New Roman" w:cs="Times New Roman"/>
          <w:u w:val="single"/>
        </w:rPr>
        <w:t>p</w:t>
      </w:r>
      <w:r w:rsidR="0029053C" w:rsidRPr="00736329">
        <w:rPr>
          <w:rFonts w:ascii="Times New Roman" w:hAnsi="Times New Roman" w:cs="Times New Roman"/>
          <w:u w:val="single"/>
        </w:rPr>
        <w:t>ricing</w:t>
      </w:r>
      <w:r w:rsidR="00C9245B" w:rsidRPr="00736329">
        <w:rPr>
          <w:rFonts w:ascii="Times New Roman" w:hAnsi="Times New Roman" w:cs="Times New Roman"/>
          <w:u w:val="single"/>
        </w:rPr>
        <w:t xml:space="preserve"> for both</w:t>
      </w:r>
      <w:r w:rsidR="00B57D5B" w:rsidRPr="00736329">
        <w:rPr>
          <w:rFonts w:ascii="Times New Roman" w:hAnsi="Times New Roman" w:cs="Times New Roman"/>
          <w:u w:val="single"/>
        </w:rPr>
        <w:t xml:space="preserve"> the initial </w:t>
      </w:r>
      <w:r w:rsidR="002243D5" w:rsidRPr="000D6034">
        <w:rPr>
          <w:rFonts w:ascii="Times New Roman" w:hAnsi="Times New Roman" w:cs="Times New Roman"/>
          <w:u w:val="single"/>
        </w:rPr>
        <w:t>design and installation</w:t>
      </w:r>
      <w:r w:rsidR="00B57D5B" w:rsidRPr="00736329">
        <w:rPr>
          <w:rFonts w:ascii="Times New Roman" w:hAnsi="Times New Roman" w:cs="Times New Roman"/>
          <w:u w:val="single"/>
        </w:rPr>
        <w:t xml:space="preserve"> and for </w:t>
      </w:r>
      <w:r w:rsidR="00B57D5B" w:rsidRPr="00E71E82">
        <w:rPr>
          <w:rFonts w:ascii="Times New Roman" w:hAnsi="Times New Roman" w:cs="Times New Roman"/>
          <w:u w:val="single"/>
        </w:rPr>
        <w:t>ongoing maintenance</w:t>
      </w:r>
      <w:r w:rsidR="00B57D5B" w:rsidRPr="00736329">
        <w:rPr>
          <w:rFonts w:ascii="Times New Roman" w:hAnsi="Times New Roman" w:cs="Times New Roman"/>
          <w:u w:val="single"/>
        </w:rPr>
        <w:t>, licensing, and any other support costs.</w:t>
      </w:r>
      <w:proofErr w:type="gramEnd"/>
    </w:p>
    <w:p w14:paraId="0F7B8D63" w14:textId="77777777" w:rsidR="00F42F6B" w:rsidRPr="00736329" w:rsidRDefault="001E4A6F" w:rsidP="002C5D85">
      <w:pPr>
        <w:pStyle w:val="Heading1"/>
      </w:pPr>
      <w:bookmarkStart w:id="36" w:name="_Toc443658855"/>
      <w:bookmarkStart w:id="37" w:name="_Toc463818669"/>
      <w:r w:rsidRPr="00736329">
        <w:t>Proposal</w:t>
      </w:r>
      <w:r w:rsidR="00F42F6B" w:rsidRPr="00736329">
        <w:t xml:space="preserve"> Submission Form</w:t>
      </w:r>
      <w:bookmarkEnd w:id="36"/>
      <w:bookmarkEnd w:id="37"/>
    </w:p>
    <w:p w14:paraId="11EBB7FE" w14:textId="77777777" w:rsidR="00F42F6B" w:rsidRPr="00736329" w:rsidRDefault="00F42F6B" w:rsidP="00F42F6B">
      <w:pPr>
        <w:pStyle w:val="Body1Text"/>
        <w:ind w:left="1620"/>
        <w:jc w:val="center"/>
        <w:rPr>
          <w:rFonts w:ascii="Times New Roman" w:hAnsi="Times New Roman" w:cs="Times New Roman"/>
          <w:b/>
        </w:rPr>
      </w:pPr>
    </w:p>
    <w:p w14:paraId="1AFE3CC4" w14:textId="5E6C05B5" w:rsidR="00F42F6B" w:rsidRPr="00537E85" w:rsidRDefault="00E94B6E" w:rsidP="00885F53">
      <w:pPr>
        <w:ind w:left="360"/>
        <w:rPr>
          <w:rFonts w:ascii="Times New Roman" w:hAnsi="Times New Roman" w:cs="Times New Roman"/>
        </w:rPr>
      </w:pPr>
      <w:r w:rsidRPr="00736329">
        <w:rPr>
          <w:rFonts w:ascii="Times New Roman" w:hAnsi="Times New Roman" w:cs="Times New Roman"/>
        </w:rPr>
        <w:t>P</w:t>
      </w:r>
      <w:r w:rsidR="007F650E" w:rsidRPr="00736329">
        <w:rPr>
          <w:rFonts w:ascii="Times New Roman" w:hAnsi="Times New Roman" w:cs="Times New Roman"/>
        </w:rPr>
        <w:t>roposer</w:t>
      </w:r>
      <w:r w:rsidR="00F42F6B" w:rsidRPr="00736329">
        <w:rPr>
          <w:rFonts w:ascii="Times New Roman" w:hAnsi="Times New Roman" w:cs="Times New Roman"/>
        </w:rPr>
        <w:t xml:space="preserve">s shall fill out </w:t>
      </w:r>
      <w:r w:rsidR="008C2C97">
        <w:rPr>
          <w:rFonts w:ascii="Times New Roman" w:hAnsi="Times New Roman" w:cs="Times New Roman"/>
        </w:rPr>
        <w:t>the P</w:t>
      </w:r>
      <w:r w:rsidR="001E4A6F" w:rsidRPr="00736329">
        <w:rPr>
          <w:rFonts w:ascii="Times New Roman" w:hAnsi="Times New Roman" w:cs="Times New Roman"/>
        </w:rPr>
        <w:t>roposal</w:t>
      </w:r>
      <w:r w:rsidR="00F42F6B" w:rsidRPr="00736329">
        <w:rPr>
          <w:rFonts w:ascii="Times New Roman" w:hAnsi="Times New Roman" w:cs="Times New Roman"/>
        </w:rPr>
        <w:t xml:space="preserve"> submission form on </w:t>
      </w:r>
      <w:r w:rsidR="008C2C97">
        <w:rPr>
          <w:rFonts w:ascii="Times New Roman" w:hAnsi="Times New Roman" w:cs="Times New Roman"/>
        </w:rPr>
        <w:t xml:space="preserve">the </w:t>
      </w:r>
      <w:r w:rsidR="00F42F6B" w:rsidRPr="00736329">
        <w:rPr>
          <w:rFonts w:ascii="Times New Roman" w:hAnsi="Times New Roman" w:cs="Times New Roman"/>
        </w:rPr>
        <w:t xml:space="preserve">following page and return with </w:t>
      </w:r>
      <w:r w:rsidR="008C2C97">
        <w:rPr>
          <w:rFonts w:ascii="Times New Roman" w:hAnsi="Times New Roman" w:cs="Times New Roman"/>
        </w:rPr>
        <w:t>their P</w:t>
      </w:r>
      <w:r w:rsidR="001E4A6F" w:rsidRPr="00736329">
        <w:rPr>
          <w:rFonts w:ascii="Times New Roman" w:hAnsi="Times New Roman" w:cs="Times New Roman"/>
        </w:rPr>
        <w:t>roposal</w:t>
      </w:r>
      <w:r w:rsidR="00F42F6B" w:rsidRPr="00736329">
        <w:rPr>
          <w:rFonts w:ascii="Times New Roman" w:hAnsi="Times New Roman" w:cs="Times New Roman"/>
        </w:rPr>
        <w:t xml:space="preserve"> in accordance with the instruction in Section 3</w:t>
      </w:r>
      <w:r w:rsidR="007F2642">
        <w:rPr>
          <w:rFonts w:ascii="Times New Roman" w:hAnsi="Times New Roman" w:cs="Times New Roman"/>
        </w:rPr>
        <w:t xml:space="preserve"> Proposal Submission </w:t>
      </w:r>
      <w:r w:rsidR="00B22392">
        <w:rPr>
          <w:rFonts w:ascii="Times New Roman" w:hAnsi="Times New Roman" w:cs="Times New Roman"/>
        </w:rPr>
        <w:t>R</w:t>
      </w:r>
      <w:r w:rsidR="007F2642">
        <w:rPr>
          <w:rFonts w:ascii="Times New Roman" w:hAnsi="Times New Roman" w:cs="Times New Roman"/>
        </w:rPr>
        <w:t>equirements.</w:t>
      </w:r>
      <w:r w:rsidR="00BF2114">
        <w:rPr>
          <w:rFonts w:ascii="Times New Roman" w:hAnsi="Times New Roman" w:cs="Times New Roman"/>
        </w:rPr>
        <w:br/>
      </w:r>
      <w:r w:rsidR="00BF2114">
        <w:rPr>
          <w:rFonts w:ascii="Times New Roman" w:hAnsi="Times New Roman" w:cs="Times New Roman"/>
        </w:rPr>
        <w:br w:type="page"/>
      </w:r>
    </w:p>
    <w:p w14:paraId="266DF0DA" w14:textId="77777777" w:rsidR="0029053C" w:rsidRPr="00696F9A" w:rsidRDefault="001E4A6F" w:rsidP="00696F9A">
      <w:pPr>
        <w:autoSpaceDE w:val="0"/>
        <w:autoSpaceDN w:val="0"/>
        <w:adjustRightInd w:val="0"/>
        <w:rPr>
          <w:rFonts w:ascii="Times New Roman" w:hAnsi="Times New Roman" w:cs="Times New Roman"/>
          <w:b/>
          <w:bCs/>
          <w:color w:val="000000"/>
          <w:sz w:val="22"/>
          <w:szCs w:val="22"/>
        </w:rPr>
      </w:pPr>
      <w:r w:rsidRPr="00696F9A">
        <w:rPr>
          <w:rFonts w:ascii="Times New Roman" w:hAnsi="Times New Roman" w:cs="Times New Roman"/>
          <w:b/>
          <w:bCs/>
          <w:color w:val="000000"/>
          <w:sz w:val="22"/>
          <w:szCs w:val="22"/>
        </w:rPr>
        <w:lastRenderedPageBreak/>
        <w:t>P</w:t>
      </w:r>
      <w:r w:rsidR="00911D95" w:rsidRPr="00696F9A">
        <w:rPr>
          <w:rFonts w:ascii="Times New Roman" w:hAnsi="Times New Roman" w:cs="Times New Roman"/>
          <w:b/>
          <w:bCs/>
          <w:color w:val="000000"/>
          <w:sz w:val="22"/>
          <w:szCs w:val="22"/>
        </w:rPr>
        <w:t>ROPOSAL</w:t>
      </w:r>
      <w:r w:rsidR="0029053C" w:rsidRPr="00696F9A">
        <w:rPr>
          <w:rFonts w:ascii="Times New Roman" w:hAnsi="Times New Roman" w:cs="Times New Roman"/>
          <w:b/>
          <w:bCs/>
          <w:color w:val="000000"/>
          <w:sz w:val="22"/>
          <w:szCs w:val="22"/>
        </w:rPr>
        <w:t xml:space="preserve"> SUBMISSION FORM</w:t>
      </w:r>
    </w:p>
    <w:p w14:paraId="62BD9B85" w14:textId="77777777" w:rsidR="0029053C" w:rsidRPr="00696F9A" w:rsidRDefault="0029053C" w:rsidP="00696F9A">
      <w:pPr>
        <w:autoSpaceDE w:val="0"/>
        <w:autoSpaceDN w:val="0"/>
        <w:adjustRightInd w:val="0"/>
        <w:rPr>
          <w:rFonts w:ascii="Times New Roman" w:hAnsi="Times New Roman" w:cs="Times New Roman"/>
          <w:b/>
          <w:bCs/>
          <w:color w:val="000000"/>
          <w:sz w:val="22"/>
          <w:szCs w:val="22"/>
        </w:rPr>
      </w:pPr>
    </w:p>
    <w:p w14:paraId="1F0427FB" w14:textId="77777777" w:rsidR="0029053C" w:rsidRPr="00696F9A" w:rsidRDefault="0029053C" w:rsidP="00696F9A">
      <w:pPr>
        <w:autoSpaceDE w:val="0"/>
        <w:autoSpaceDN w:val="0"/>
        <w:adjustRightInd w:val="0"/>
        <w:rPr>
          <w:rFonts w:ascii="Times New Roman" w:hAnsi="Times New Roman" w:cs="Times New Roman"/>
          <w:b/>
          <w:bCs/>
          <w:i/>
          <w:iCs/>
          <w:color w:val="FF0000"/>
          <w:sz w:val="22"/>
          <w:szCs w:val="22"/>
        </w:rPr>
      </w:pPr>
      <w:r w:rsidRPr="00696F9A">
        <w:rPr>
          <w:rFonts w:ascii="Times New Roman" w:hAnsi="Times New Roman" w:cs="Times New Roman"/>
          <w:b/>
          <w:bCs/>
          <w:color w:val="000000"/>
          <w:sz w:val="22"/>
          <w:szCs w:val="22"/>
        </w:rPr>
        <w:t xml:space="preserve">COMPANY NAME: </w:t>
      </w:r>
      <w:r w:rsidRPr="00696F9A">
        <w:rPr>
          <w:rFonts w:ascii="Times New Roman" w:hAnsi="Times New Roman" w:cs="Times New Roman"/>
          <w:b/>
          <w:bCs/>
          <w:i/>
          <w:iCs/>
          <w:color w:val="FF0000"/>
          <w:sz w:val="22"/>
          <w:szCs w:val="22"/>
        </w:rPr>
        <w:t xml:space="preserve">(To </w:t>
      </w:r>
      <w:proofErr w:type="gramStart"/>
      <w:r w:rsidRPr="00696F9A">
        <w:rPr>
          <w:rFonts w:ascii="Times New Roman" w:hAnsi="Times New Roman" w:cs="Times New Roman"/>
          <w:b/>
          <w:bCs/>
          <w:i/>
          <w:iCs/>
          <w:color w:val="FF0000"/>
          <w:sz w:val="22"/>
          <w:szCs w:val="22"/>
        </w:rPr>
        <w:t>be completed</w:t>
      </w:r>
      <w:proofErr w:type="gramEnd"/>
      <w:r w:rsidRPr="00696F9A">
        <w:rPr>
          <w:rFonts w:ascii="Times New Roman" w:hAnsi="Times New Roman" w:cs="Times New Roman"/>
          <w:b/>
          <w:bCs/>
          <w:i/>
          <w:iCs/>
          <w:color w:val="FF0000"/>
          <w:sz w:val="22"/>
          <w:szCs w:val="22"/>
        </w:rPr>
        <w:t xml:space="preserve"> by </w:t>
      </w:r>
      <w:r w:rsidR="001E4A6F" w:rsidRPr="00696F9A">
        <w:rPr>
          <w:rFonts w:ascii="Times New Roman" w:hAnsi="Times New Roman" w:cs="Times New Roman"/>
          <w:b/>
          <w:bCs/>
          <w:i/>
          <w:iCs/>
          <w:color w:val="FF0000"/>
          <w:sz w:val="22"/>
          <w:szCs w:val="22"/>
        </w:rPr>
        <w:t>Proposer</w:t>
      </w:r>
      <w:r w:rsidRPr="00696F9A">
        <w:rPr>
          <w:rFonts w:ascii="Times New Roman" w:hAnsi="Times New Roman" w:cs="Times New Roman"/>
          <w:b/>
          <w:bCs/>
          <w:i/>
          <w:iCs/>
          <w:color w:val="FF0000"/>
          <w:sz w:val="22"/>
          <w:szCs w:val="22"/>
        </w:rPr>
        <w:t>)</w:t>
      </w:r>
    </w:p>
    <w:p w14:paraId="7D7E7E21" w14:textId="77777777" w:rsidR="0029053C" w:rsidRPr="00696F9A" w:rsidRDefault="0029053C" w:rsidP="00696F9A">
      <w:pPr>
        <w:autoSpaceDE w:val="0"/>
        <w:autoSpaceDN w:val="0"/>
        <w:adjustRightInd w:val="0"/>
        <w:rPr>
          <w:rFonts w:ascii="Times New Roman" w:hAnsi="Times New Roman" w:cs="Times New Roman"/>
          <w:b/>
          <w:bCs/>
          <w:color w:val="000000"/>
          <w:sz w:val="22"/>
          <w:szCs w:val="22"/>
        </w:rPr>
      </w:pPr>
    </w:p>
    <w:p w14:paraId="78B9AFCC" w14:textId="3986CF90" w:rsidR="0029053C" w:rsidRPr="00696F9A" w:rsidRDefault="0029053C" w:rsidP="00696F9A">
      <w:pPr>
        <w:autoSpaceDE w:val="0"/>
        <w:autoSpaceDN w:val="0"/>
        <w:adjustRightInd w:val="0"/>
        <w:rPr>
          <w:rFonts w:ascii="Times New Roman" w:hAnsi="Times New Roman" w:cs="Times New Roman"/>
          <w:b/>
          <w:bCs/>
          <w:color w:val="000000"/>
          <w:sz w:val="22"/>
          <w:szCs w:val="22"/>
        </w:rPr>
      </w:pPr>
      <w:r w:rsidRPr="00696F9A">
        <w:rPr>
          <w:rFonts w:ascii="Times New Roman" w:hAnsi="Times New Roman" w:cs="Times New Roman"/>
          <w:b/>
          <w:bCs/>
          <w:color w:val="000000"/>
          <w:sz w:val="22"/>
          <w:szCs w:val="22"/>
        </w:rPr>
        <w:t xml:space="preserve">PROJECT: NYU Hospitals Center, </w:t>
      </w:r>
      <w:r w:rsidR="00B64FA4">
        <w:rPr>
          <w:rFonts w:ascii="Times New Roman" w:hAnsi="Times New Roman" w:cs="Times New Roman"/>
          <w:b/>
          <w:bCs/>
          <w:color w:val="000000"/>
          <w:sz w:val="22"/>
          <w:szCs w:val="22"/>
        </w:rPr>
        <w:t>Science Building</w:t>
      </w:r>
    </w:p>
    <w:p w14:paraId="069A1009" w14:textId="77777777" w:rsidR="0029053C" w:rsidRPr="00696F9A" w:rsidRDefault="0029053C" w:rsidP="00696F9A">
      <w:pPr>
        <w:autoSpaceDE w:val="0"/>
        <w:autoSpaceDN w:val="0"/>
        <w:adjustRightInd w:val="0"/>
        <w:rPr>
          <w:rFonts w:ascii="Times New Roman" w:hAnsi="Times New Roman" w:cs="Times New Roman"/>
          <w:b/>
          <w:bCs/>
          <w:color w:val="000000"/>
          <w:sz w:val="22"/>
          <w:szCs w:val="22"/>
        </w:rPr>
      </w:pPr>
    </w:p>
    <w:p w14:paraId="62FD4F9B" w14:textId="32D8336A" w:rsidR="0029053C" w:rsidRPr="00696F9A" w:rsidRDefault="0029053C" w:rsidP="00696F9A">
      <w:pPr>
        <w:autoSpaceDE w:val="0"/>
        <w:autoSpaceDN w:val="0"/>
        <w:adjustRightInd w:val="0"/>
        <w:rPr>
          <w:rFonts w:ascii="Times New Roman" w:hAnsi="Times New Roman" w:cs="Times New Roman"/>
          <w:b/>
          <w:bCs/>
          <w:color w:val="000000"/>
          <w:sz w:val="22"/>
          <w:szCs w:val="22"/>
        </w:rPr>
      </w:pPr>
      <w:r w:rsidRPr="00696F9A">
        <w:rPr>
          <w:rFonts w:ascii="Times New Roman" w:hAnsi="Times New Roman" w:cs="Times New Roman"/>
          <w:b/>
          <w:bCs/>
          <w:color w:val="000000"/>
          <w:sz w:val="22"/>
          <w:szCs w:val="22"/>
        </w:rPr>
        <w:t xml:space="preserve">LOCATION: </w:t>
      </w:r>
    </w:p>
    <w:p w14:paraId="45236FCF" w14:textId="77777777" w:rsidR="00537E85" w:rsidRPr="00696F9A" w:rsidRDefault="00537E85" w:rsidP="00696F9A">
      <w:pPr>
        <w:autoSpaceDE w:val="0"/>
        <w:autoSpaceDN w:val="0"/>
        <w:adjustRightInd w:val="0"/>
        <w:rPr>
          <w:rFonts w:ascii="Times New Roman" w:hAnsi="Times New Roman" w:cs="Times New Roman"/>
          <w:b/>
          <w:bCs/>
          <w:color w:val="000000"/>
          <w:sz w:val="22"/>
          <w:szCs w:val="22"/>
        </w:rPr>
      </w:pPr>
    </w:p>
    <w:p w14:paraId="2AE3E678" w14:textId="72F82DA8" w:rsidR="0029053C" w:rsidRPr="00696F9A" w:rsidRDefault="00F357A3" w:rsidP="00696F9A">
      <w:pPr>
        <w:autoSpaceDE w:val="0"/>
        <w:autoSpaceDN w:val="0"/>
        <w:adjustRightInd w:val="0"/>
        <w:rPr>
          <w:rFonts w:ascii="Times New Roman" w:hAnsi="Times New Roman" w:cs="Times New Roman"/>
          <w:b/>
          <w:bCs/>
          <w:color w:val="000000"/>
          <w:sz w:val="22"/>
          <w:szCs w:val="22"/>
        </w:rPr>
      </w:pPr>
      <w:r w:rsidRPr="00696F9A">
        <w:rPr>
          <w:rFonts w:ascii="Times New Roman" w:hAnsi="Times New Roman" w:cs="Times New Roman"/>
          <w:b/>
          <w:bCs/>
          <w:color w:val="000000"/>
          <w:sz w:val="22"/>
          <w:szCs w:val="22"/>
        </w:rPr>
        <w:t xml:space="preserve">SUBSTANTIAL COMPLETION </w:t>
      </w:r>
      <w:r w:rsidR="0029053C" w:rsidRPr="00696F9A">
        <w:rPr>
          <w:rFonts w:ascii="Times New Roman" w:hAnsi="Times New Roman" w:cs="Times New Roman"/>
          <w:b/>
          <w:bCs/>
          <w:color w:val="000000"/>
          <w:sz w:val="22"/>
          <w:szCs w:val="22"/>
        </w:rPr>
        <w:t xml:space="preserve">DATE: </w:t>
      </w:r>
      <w:r w:rsidR="0029053C" w:rsidRPr="00696F9A">
        <w:rPr>
          <w:rFonts w:ascii="Times New Roman" w:hAnsi="Times New Roman" w:cs="Times New Roman"/>
          <w:b/>
          <w:bCs/>
          <w:i/>
          <w:iCs/>
          <w:color w:val="FF0000"/>
          <w:sz w:val="22"/>
          <w:szCs w:val="22"/>
        </w:rPr>
        <w:t xml:space="preserve">(To </w:t>
      </w:r>
      <w:proofErr w:type="gramStart"/>
      <w:r w:rsidR="0029053C" w:rsidRPr="00696F9A">
        <w:rPr>
          <w:rFonts w:ascii="Times New Roman" w:hAnsi="Times New Roman" w:cs="Times New Roman"/>
          <w:b/>
          <w:bCs/>
          <w:i/>
          <w:iCs/>
          <w:color w:val="FF0000"/>
          <w:sz w:val="22"/>
          <w:szCs w:val="22"/>
        </w:rPr>
        <w:t>be completed</w:t>
      </w:r>
      <w:proofErr w:type="gramEnd"/>
      <w:r w:rsidR="0029053C" w:rsidRPr="00696F9A">
        <w:rPr>
          <w:rFonts w:ascii="Times New Roman" w:hAnsi="Times New Roman" w:cs="Times New Roman"/>
          <w:b/>
          <w:bCs/>
          <w:i/>
          <w:iCs/>
          <w:color w:val="FF0000"/>
          <w:sz w:val="22"/>
          <w:szCs w:val="22"/>
        </w:rPr>
        <w:t xml:space="preserve"> by </w:t>
      </w:r>
      <w:r w:rsidR="001E4A6F" w:rsidRPr="00696F9A">
        <w:rPr>
          <w:rFonts w:ascii="Times New Roman" w:hAnsi="Times New Roman" w:cs="Times New Roman"/>
          <w:b/>
          <w:bCs/>
          <w:i/>
          <w:iCs/>
          <w:color w:val="FF0000"/>
          <w:sz w:val="22"/>
          <w:szCs w:val="22"/>
        </w:rPr>
        <w:t>Proposer</w:t>
      </w:r>
      <w:r w:rsidR="0029053C" w:rsidRPr="00696F9A">
        <w:rPr>
          <w:rFonts w:ascii="Times New Roman" w:hAnsi="Times New Roman" w:cs="Times New Roman"/>
          <w:b/>
          <w:bCs/>
          <w:i/>
          <w:iCs/>
          <w:color w:val="FF0000"/>
          <w:sz w:val="22"/>
          <w:szCs w:val="22"/>
        </w:rPr>
        <w:t>)</w:t>
      </w:r>
    </w:p>
    <w:p w14:paraId="040D586C" w14:textId="77777777" w:rsidR="0029053C" w:rsidRPr="00696F9A" w:rsidRDefault="0029053C" w:rsidP="00696F9A">
      <w:pPr>
        <w:autoSpaceDE w:val="0"/>
        <w:autoSpaceDN w:val="0"/>
        <w:adjustRightInd w:val="0"/>
        <w:rPr>
          <w:rFonts w:ascii="Times New Roman" w:hAnsi="Times New Roman" w:cs="Times New Roman"/>
          <w:b/>
          <w:bCs/>
          <w:color w:val="000000"/>
          <w:sz w:val="22"/>
          <w:szCs w:val="22"/>
        </w:rPr>
      </w:pPr>
    </w:p>
    <w:p w14:paraId="0F05DE03" w14:textId="77777777" w:rsidR="0029053C" w:rsidRPr="00696F9A" w:rsidRDefault="0029053C" w:rsidP="00696F9A">
      <w:pPr>
        <w:autoSpaceDE w:val="0"/>
        <w:autoSpaceDN w:val="0"/>
        <w:adjustRightInd w:val="0"/>
        <w:rPr>
          <w:rFonts w:ascii="Times New Roman" w:hAnsi="Times New Roman" w:cs="Times New Roman"/>
          <w:color w:val="000000"/>
          <w:sz w:val="22"/>
          <w:szCs w:val="22"/>
        </w:rPr>
      </w:pPr>
      <w:r w:rsidRPr="00696F9A">
        <w:rPr>
          <w:rFonts w:ascii="Times New Roman" w:hAnsi="Times New Roman" w:cs="Times New Roman"/>
          <w:b/>
          <w:bCs/>
          <w:color w:val="000000"/>
          <w:sz w:val="22"/>
          <w:szCs w:val="22"/>
        </w:rPr>
        <w:t>TOTAL LUMP SUM PRICE: ______________________________________________</w:t>
      </w:r>
    </w:p>
    <w:p w14:paraId="6F22C419" w14:textId="77777777" w:rsidR="0029053C" w:rsidRPr="00736329" w:rsidRDefault="0029053C" w:rsidP="0029053C">
      <w:pPr>
        <w:autoSpaceDE w:val="0"/>
        <w:autoSpaceDN w:val="0"/>
        <w:adjustRightInd w:val="0"/>
        <w:rPr>
          <w:rFonts w:ascii="Times New Roman" w:hAnsi="Times New Roman" w:cs="Times New Roman"/>
          <w:color w:val="000000"/>
        </w:rPr>
      </w:pPr>
    </w:p>
    <w:p w14:paraId="23C9D6F7" w14:textId="084D4BEE" w:rsidR="0029053C" w:rsidRPr="00736329" w:rsidRDefault="0029053C" w:rsidP="00696F9A">
      <w:pPr>
        <w:autoSpaceDE w:val="0"/>
        <w:autoSpaceDN w:val="0"/>
        <w:adjustRightInd w:val="0"/>
        <w:jc w:val="both"/>
        <w:rPr>
          <w:rFonts w:ascii="Times New Roman" w:hAnsi="Times New Roman" w:cs="Times New Roman"/>
          <w:color w:val="000000"/>
        </w:rPr>
      </w:pPr>
      <w:proofErr w:type="gramStart"/>
      <w:r w:rsidRPr="00736329">
        <w:rPr>
          <w:rFonts w:ascii="Times New Roman" w:hAnsi="Times New Roman" w:cs="Times New Roman"/>
          <w:color w:val="000000"/>
        </w:rPr>
        <w:t xml:space="preserve">The undersigned has carefully examined </w:t>
      </w:r>
      <w:r w:rsidR="00116E19" w:rsidRPr="000D6034">
        <w:rPr>
          <w:rFonts w:ascii="Times New Roman" w:hAnsi="Times New Roman" w:cs="Times New Roman"/>
          <w:color w:val="000000"/>
        </w:rPr>
        <w:t>all RFP materials</w:t>
      </w:r>
      <w:r w:rsidRPr="00E71E82">
        <w:rPr>
          <w:rFonts w:ascii="Times New Roman" w:hAnsi="Times New Roman" w:cs="Times New Roman"/>
          <w:color w:val="000000"/>
        </w:rPr>
        <w:t xml:space="preserve"> and </w:t>
      </w:r>
      <w:r w:rsidR="00116E19" w:rsidRPr="000D6034">
        <w:rPr>
          <w:rFonts w:ascii="Times New Roman" w:hAnsi="Times New Roman" w:cs="Times New Roman"/>
          <w:color w:val="000000"/>
        </w:rPr>
        <w:t>exhibits, the</w:t>
      </w:r>
      <w:r w:rsidR="008C2C97" w:rsidRPr="00E71E82">
        <w:rPr>
          <w:rFonts w:ascii="Times New Roman" w:hAnsi="Times New Roman" w:cs="Times New Roman"/>
          <w:color w:val="000000"/>
        </w:rPr>
        <w:t xml:space="preserve"> form of Contract</w:t>
      </w:r>
      <w:r w:rsidRPr="00E71E82">
        <w:rPr>
          <w:rFonts w:ascii="Times New Roman" w:hAnsi="Times New Roman" w:cs="Times New Roman"/>
          <w:color w:val="000000"/>
        </w:rPr>
        <w:t xml:space="preserve">, </w:t>
      </w:r>
      <w:r w:rsidR="00116E19" w:rsidRPr="000D6034">
        <w:rPr>
          <w:rFonts w:ascii="Times New Roman" w:hAnsi="Times New Roman" w:cs="Times New Roman"/>
          <w:color w:val="000000"/>
        </w:rPr>
        <w:t xml:space="preserve">and </w:t>
      </w:r>
      <w:r w:rsidRPr="00E71E82">
        <w:rPr>
          <w:rFonts w:ascii="Times New Roman" w:hAnsi="Times New Roman" w:cs="Times New Roman"/>
          <w:color w:val="000000"/>
        </w:rPr>
        <w:t xml:space="preserve">special provisions and addenda, if any, and that </w:t>
      </w:r>
      <w:r w:rsidR="00116E19" w:rsidRPr="000D6034">
        <w:rPr>
          <w:rFonts w:ascii="Times New Roman" w:hAnsi="Times New Roman" w:cs="Times New Roman"/>
          <w:color w:val="000000"/>
        </w:rPr>
        <w:t>the undersigned</w:t>
      </w:r>
      <w:r w:rsidRPr="00E71E82">
        <w:rPr>
          <w:rFonts w:ascii="Times New Roman" w:hAnsi="Times New Roman" w:cs="Times New Roman"/>
          <w:color w:val="000000"/>
        </w:rPr>
        <w:t xml:space="preserve"> has inspected the actual location of the work, </w:t>
      </w:r>
      <w:r w:rsidR="00116E19" w:rsidRPr="000D6034">
        <w:rPr>
          <w:rFonts w:ascii="Times New Roman" w:hAnsi="Times New Roman" w:cs="Times New Roman"/>
          <w:color w:val="000000"/>
        </w:rPr>
        <w:t>and is</w:t>
      </w:r>
      <w:r w:rsidRPr="00E71E82">
        <w:rPr>
          <w:rFonts w:ascii="Times New Roman" w:hAnsi="Times New Roman" w:cs="Times New Roman"/>
          <w:color w:val="000000"/>
        </w:rPr>
        <w:t xml:space="preserve"> satisfied as to </w:t>
      </w:r>
      <w:r w:rsidR="00116E19" w:rsidRPr="000D6034">
        <w:rPr>
          <w:rFonts w:ascii="Times New Roman" w:hAnsi="Times New Roman" w:cs="Times New Roman"/>
          <w:color w:val="000000"/>
        </w:rPr>
        <w:t>all circumstances</w:t>
      </w:r>
      <w:r w:rsidRPr="00E71E82">
        <w:rPr>
          <w:rFonts w:ascii="Times New Roman" w:hAnsi="Times New Roman" w:cs="Times New Roman"/>
          <w:color w:val="000000"/>
        </w:rPr>
        <w:t xml:space="preserve"> and conditions</w:t>
      </w:r>
      <w:r w:rsidR="00116E19" w:rsidRPr="000D6034">
        <w:rPr>
          <w:rFonts w:ascii="Times New Roman" w:hAnsi="Times New Roman" w:cs="Times New Roman"/>
          <w:color w:val="000000"/>
        </w:rPr>
        <w:t>, including customer requirement</w:t>
      </w:r>
      <w:r w:rsidR="00C109DE" w:rsidRPr="000D6034">
        <w:rPr>
          <w:rFonts w:ascii="Times New Roman" w:hAnsi="Times New Roman" w:cs="Times New Roman"/>
          <w:color w:val="000000"/>
        </w:rPr>
        <w:t xml:space="preserve">s </w:t>
      </w:r>
      <w:r w:rsidR="00116E19" w:rsidRPr="000D6034">
        <w:rPr>
          <w:rFonts w:ascii="Times New Roman" w:hAnsi="Times New Roman" w:cs="Times New Roman"/>
          <w:color w:val="000000"/>
        </w:rPr>
        <w:t>and the installation environment,</w:t>
      </w:r>
      <w:r w:rsidRPr="00E71E82">
        <w:rPr>
          <w:rFonts w:ascii="Times New Roman" w:hAnsi="Times New Roman" w:cs="Times New Roman"/>
          <w:color w:val="000000"/>
        </w:rPr>
        <w:t xml:space="preserve"> and proposes to furnish all </w:t>
      </w:r>
      <w:r w:rsidR="00116E19" w:rsidRPr="000D6034">
        <w:rPr>
          <w:rFonts w:ascii="Times New Roman" w:hAnsi="Times New Roman" w:cs="Times New Roman"/>
          <w:color w:val="000000"/>
        </w:rPr>
        <w:t xml:space="preserve">services, equipment, </w:t>
      </w:r>
      <w:r w:rsidRPr="00E71E82">
        <w:rPr>
          <w:rFonts w:ascii="Times New Roman" w:hAnsi="Times New Roman" w:cs="Times New Roman"/>
          <w:color w:val="000000"/>
        </w:rPr>
        <w:t xml:space="preserve">materials, supplies, tools, and labor </w:t>
      </w:r>
      <w:r w:rsidR="00116E19" w:rsidRPr="000D6034">
        <w:rPr>
          <w:rFonts w:ascii="Times New Roman" w:hAnsi="Times New Roman" w:cs="Times New Roman"/>
          <w:color w:val="000000"/>
        </w:rPr>
        <w:t>to design</w:t>
      </w:r>
      <w:r w:rsidRPr="00E71E82">
        <w:rPr>
          <w:rFonts w:ascii="Times New Roman" w:hAnsi="Times New Roman" w:cs="Times New Roman"/>
          <w:color w:val="000000"/>
        </w:rPr>
        <w:t xml:space="preserve">, install complete </w:t>
      </w:r>
      <w:r w:rsidR="00C109DE" w:rsidRPr="000D6034">
        <w:rPr>
          <w:rFonts w:ascii="Times New Roman" w:hAnsi="Times New Roman" w:cs="Times New Roman"/>
          <w:color w:val="000000"/>
        </w:rPr>
        <w:t xml:space="preserve">and support </w:t>
      </w:r>
      <w:r w:rsidRPr="00E71E82">
        <w:rPr>
          <w:rFonts w:ascii="Times New Roman" w:hAnsi="Times New Roman" w:cs="Times New Roman"/>
          <w:color w:val="000000"/>
        </w:rPr>
        <w:t xml:space="preserve">all </w:t>
      </w:r>
      <w:r w:rsidR="00116E19" w:rsidRPr="000D6034">
        <w:rPr>
          <w:rFonts w:ascii="Times New Roman" w:hAnsi="Times New Roman" w:cs="Times New Roman"/>
          <w:color w:val="000000"/>
        </w:rPr>
        <w:t xml:space="preserve">the </w:t>
      </w:r>
      <w:r w:rsidR="008C2C97" w:rsidRPr="00E71E82">
        <w:rPr>
          <w:rFonts w:ascii="Times New Roman" w:hAnsi="Times New Roman" w:cs="Times New Roman"/>
          <w:color w:val="000000"/>
        </w:rPr>
        <w:t>W</w:t>
      </w:r>
      <w:r w:rsidRPr="00E71E82">
        <w:rPr>
          <w:rFonts w:ascii="Times New Roman" w:hAnsi="Times New Roman" w:cs="Times New Roman"/>
          <w:color w:val="000000"/>
        </w:rPr>
        <w:t>o</w:t>
      </w:r>
      <w:r w:rsidRPr="00736329">
        <w:rPr>
          <w:rFonts w:ascii="Times New Roman" w:hAnsi="Times New Roman" w:cs="Times New Roman"/>
          <w:color w:val="000000"/>
        </w:rPr>
        <w:t xml:space="preserve">rk required in conformity with the plans, specifications and </w:t>
      </w:r>
      <w:r w:rsidR="008C2C97">
        <w:rPr>
          <w:rFonts w:ascii="Times New Roman" w:hAnsi="Times New Roman" w:cs="Times New Roman"/>
          <w:color w:val="000000"/>
        </w:rPr>
        <w:t xml:space="preserve">the form of Contract subject </w:t>
      </w:r>
      <w:r w:rsidR="00116E19" w:rsidRPr="000D6034">
        <w:rPr>
          <w:rFonts w:ascii="Times New Roman" w:hAnsi="Times New Roman" w:cs="Times New Roman"/>
          <w:color w:val="000000"/>
        </w:rPr>
        <w:t xml:space="preserve">only </w:t>
      </w:r>
      <w:r w:rsidR="008C2C97">
        <w:rPr>
          <w:rFonts w:ascii="Times New Roman" w:hAnsi="Times New Roman" w:cs="Times New Roman"/>
          <w:color w:val="000000"/>
        </w:rPr>
        <w:t>to the express exceptions, clarifications, alternates, allowances and options set forth in the Proposal</w:t>
      </w:r>
      <w:r w:rsidRPr="00736329">
        <w:rPr>
          <w:rFonts w:ascii="Times New Roman" w:hAnsi="Times New Roman" w:cs="Times New Roman"/>
          <w:color w:val="000000"/>
        </w:rPr>
        <w:t>.</w:t>
      </w:r>
      <w:proofErr w:type="gramEnd"/>
    </w:p>
    <w:p w14:paraId="11487A28" w14:textId="77777777" w:rsidR="0029053C" w:rsidRPr="00736329" w:rsidRDefault="0029053C" w:rsidP="00696F9A">
      <w:pPr>
        <w:autoSpaceDE w:val="0"/>
        <w:autoSpaceDN w:val="0"/>
        <w:adjustRightInd w:val="0"/>
        <w:jc w:val="both"/>
        <w:rPr>
          <w:rFonts w:ascii="Times New Roman" w:hAnsi="Times New Roman" w:cs="Times New Roman"/>
          <w:color w:val="000000"/>
        </w:rPr>
      </w:pPr>
    </w:p>
    <w:p w14:paraId="1297BAAE" w14:textId="76B3729D" w:rsidR="0029053C" w:rsidRPr="00736329" w:rsidRDefault="0029053C" w:rsidP="00696F9A">
      <w:pPr>
        <w:autoSpaceDE w:val="0"/>
        <w:autoSpaceDN w:val="0"/>
        <w:adjustRightInd w:val="0"/>
        <w:jc w:val="both"/>
        <w:rPr>
          <w:rFonts w:ascii="Times New Roman" w:hAnsi="Times New Roman" w:cs="Times New Roman"/>
        </w:rPr>
      </w:pPr>
      <w:proofErr w:type="gramStart"/>
      <w:r w:rsidRPr="00736329">
        <w:rPr>
          <w:rFonts w:ascii="Times New Roman" w:hAnsi="Times New Roman" w:cs="Times New Roman"/>
        </w:rPr>
        <w:t xml:space="preserve">The undersigned hereby agrees </w:t>
      </w:r>
      <w:r w:rsidRPr="008C2C97">
        <w:rPr>
          <w:rFonts w:ascii="Times New Roman" w:hAnsi="Times New Roman" w:cs="Times New Roman"/>
        </w:rPr>
        <w:t xml:space="preserve"> to </w:t>
      </w:r>
      <w:r w:rsidR="007E2D0B">
        <w:rPr>
          <w:rFonts w:ascii="Times New Roman" w:hAnsi="Times New Roman" w:cs="Times New Roman"/>
        </w:rPr>
        <w:t>engage in good faith efforts to finalize and execute</w:t>
      </w:r>
      <w:r w:rsidR="008C2C97">
        <w:rPr>
          <w:rFonts w:ascii="Times New Roman" w:hAnsi="Times New Roman" w:cs="Times New Roman"/>
        </w:rPr>
        <w:t xml:space="preserve"> the form of Contract included with the RFP</w:t>
      </w:r>
      <w:r w:rsidRPr="008C2C97">
        <w:rPr>
          <w:rFonts w:ascii="Times New Roman" w:hAnsi="Times New Roman" w:cs="Times New Roman"/>
        </w:rPr>
        <w:t xml:space="preserve"> </w:t>
      </w:r>
      <w:r w:rsidR="007E2D0B">
        <w:rPr>
          <w:rFonts w:ascii="Times New Roman" w:hAnsi="Times New Roman" w:cs="Times New Roman"/>
        </w:rPr>
        <w:t xml:space="preserve">as may be directed by NYUHC </w:t>
      </w:r>
      <w:r w:rsidRPr="008C2C97">
        <w:rPr>
          <w:rFonts w:ascii="Times New Roman" w:hAnsi="Times New Roman" w:cs="Times New Roman"/>
        </w:rPr>
        <w:t>within a reasonable time</w:t>
      </w:r>
      <w:r w:rsidRPr="00736329">
        <w:rPr>
          <w:rFonts w:ascii="Times New Roman" w:hAnsi="Times New Roman" w:cs="Times New Roman"/>
        </w:rPr>
        <w:t xml:space="preserve"> following acceptance of this </w:t>
      </w:r>
      <w:r w:rsidR="00495746">
        <w:rPr>
          <w:rFonts w:ascii="Times New Roman" w:hAnsi="Times New Roman" w:cs="Times New Roman"/>
        </w:rPr>
        <w:t>P</w:t>
      </w:r>
      <w:r w:rsidRPr="00736329">
        <w:rPr>
          <w:rFonts w:ascii="Times New Roman" w:hAnsi="Times New Roman" w:cs="Times New Roman"/>
        </w:rPr>
        <w:t xml:space="preserve">roposal, </w:t>
      </w:r>
      <w:r w:rsidR="008C2C97">
        <w:rPr>
          <w:rFonts w:ascii="Times New Roman" w:hAnsi="Times New Roman" w:cs="Times New Roman"/>
        </w:rPr>
        <w:t xml:space="preserve">if any, </w:t>
      </w:r>
      <w:r w:rsidRPr="00736329">
        <w:rPr>
          <w:rFonts w:ascii="Times New Roman" w:hAnsi="Times New Roman" w:cs="Times New Roman"/>
        </w:rPr>
        <w:t xml:space="preserve">and further agrees to complete the entire work covered by this </w:t>
      </w:r>
      <w:r w:rsidR="007E2D0B">
        <w:rPr>
          <w:rFonts w:ascii="Times New Roman" w:hAnsi="Times New Roman" w:cs="Times New Roman"/>
        </w:rPr>
        <w:t>P</w:t>
      </w:r>
      <w:r w:rsidRPr="00736329">
        <w:rPr>
          <w:rFonts w:ascii="Times New Roman" w:hAnsi="Times New Roman" w:cs="Times New Roman"/>
        </w:rPr>
        <w:t xml:space="preserve">roposal within the number of consecutive calendar days as indicated </w:t>
      </w:r>
      <w:r w:rsidR="007E2D0B">
        <w:rPr>
          <w:rFonts w:ascii="Times New Roman" w:hAnsi="Times New Roman" w:cs="Times New Roman"/>
        </w:rPr>
        <w:t>in the</w:t>
      </w:r>
      <w:r w:rsidRPr="00736329">
        <w:rPr>
          <w:rFonts w:ascii="Times New Roman" w:hAnsi="Times New Roman" w:cs="Times New Roman"/>
        </w:rPr>
        <w:t xml:space="preserve"> </w:t>
      </w:r>
      <w:r w:rsidR="007E2D0B">
        <w:rPr>
          <w:rFonts w:ascii="Times New Roman" w:hAnsi="Times New Roman" w:cs="Times New Roman"/>
        </w:rPr>
        <w:t>P</w:t>
      </w:r>
      <w:r w:rsidRPr="00736329">
        <w:rPr>
          <w:rFonts w:ascii="Times New Roman" w:hAnsi="Times New Roman" w:cs="Times New Roman"/>
        </w:rPr>
        <w:t xml:space="preserve">roposal from the date of </w:t>
      </w:r>
      <w:r w:rsidR="007E2D0B">
        <w:rPr>
          <w:rFonts w:ascii="Times New Roman" w:hAnsi="Times New Roman" w:cs="Times New Roman"/>
        </w:rPr>
        <w:t>NYUHC’s written</w:t>
      </w:r>
      <w:r w:rsidRPr="00736329">
        <w:rPr>
          <w:rFonts w:ascii="Times New Roman" w:hAnsi="Times New Roman" w:cs="Times New Roman"/>
        </w:rPr>
        <w:t xml:space="preserve"> Notice to </w:t>
      </w:r>
      <w:r w:rsidR="007E2D0B">
        <w:rPr>
          <w:rFonts w:ascii="Times New Roman" w:hAnsi="Times New Roman" w:cs="Times New Roman"/>
        </w:rPr>
        <w:t>P</w:t>
      </w:r>
      <w:r w:rsidRPr="00736329">
        <w:rPr>
          <w:rFonts w:ascii="Times New Roman" w:hAnsi="Times New Roman" w:cs="Times New Roman"/>
        </w:rPr>
        <w:t xml:space="preserve">roceed </w:t>
      </w:r>
      <w:r w:rsidR="007E2D0B">
        <w:rPr>
          <w:rFonts w:ascii="Times New Roman" w:hAnsi="Times New Roman" w:cs="Times New Roman"/>
        </w:rPr>
        <w:t>with the Work</w:t>
      </w:r>
      <w:r w:rsidRPr="00736329">
        <w:rPr>
          <w:rFonts w:ascii="Times New Roman" w:hAnsi="Times New Roman" w:cs="Times New Roman"/>
        </w:rPr>
        <w:t>.</w:t>
      </w:r>
      <w:proofErr w:type="gramEnd"/>
    </w:p>
    <w:p w14:paraId="61E17169" w14:textId="77777777" w:rsidR="0029053C" w:rsidRPr="00736329" w:rsidRDefault="0029053C" w:rsidP="0029053C">
      <w:pPr>
        <w:autoSpaceDE w:val="0"/>
        <w:autoSpaceDN w:val="0"/>
        <w:adjustRightInd w:val="0"/>
        <w:rPr>
          <w:rFonts w:ascii="Times New Roman" w:hAnsi="Times New Roman" w:cs="Times New Roman"/>
        </w:rPr>
      </w:pPr>
    </w:p>
    <w:p w14:paraId="20200E50" w14:textId="77777777" w:rsidR="00C109DE" w:rsidRPr="000D6034" w:rsidRDefault="00C109DE" w:rsidP="0029053C">
      <w:pPr>
        <w:autoSpaceDE w:val="0"/>
        <w:autoSpaceDN w:val="0"/>
        <w:adjustRightInd w:val="0"/>
        <w:rPr>
          <w:rFonts w:ascii="Times New Roman" w:hAnsi="Times New Roman" w:cs="Times New Roman"/>
        </w:rPr>
      </w:pPr>
    </w:p>
    <w:p w14:paraId="20C8BEEF" w14:textId="77777777" w:rsidR="0029053C" w:rsidRPr="009739E0" w:rsidRDefault="0029053C" w:rsidP="0029053C">
      <w:pPr>
        <w:autoSpaceDE w:val="0"/>
        <w:autoSpaceDN w:val="0"/>
        <w:adjustRightInd w:val="0"/>
        <w:rPr>
          <w:rFonts w:ascii="Times New Roman" w:hAnsi="Times New Roman" w:cs="Times New Roman"/>
          <w:b/>
          <w:bCs/>
        </w:rPr>
      </w:pPr>
      <w:r w:rsidRPr="009739E0">
        <w:rPr>
          <w:rFonts w:ascii="Times New Roman" w:hAnsi="Times New Roman" w:cs="Times New Roman"/>
        </w:rPr>
        <w:t xml:space="preserve">SIGNATURE OF </w:t>
      </w:r>
      <w:r w:rsidR="001E4A6F" w:rsidRPr="009739E0">
        <w:rPr>
          <w:rFonts w:ascii="Times New Roman" w:hAnsi="Times New Roman" w:cs="Times New Roman"/>
        </w:rPr>
        <w:t>PROPOSER</w:t>
      </w:r>
      <w:r w:rsidRPr="009739E0">
        <w:rPr>
          <w:rFonts w:ascii="Times New Roman" w:hAnsi="Times New Roman" w:cs="Times New Roman"/>
          <w:b/>
          <w:bCs/>
        </w:rPr>
        <w:t>: ___________________________________________</w:t>
      </w:r>
    </w:p>
    <w:p w14:paraId="50519EFB" w14:textId="77777777" w:rsidR="0029053C" w:rsidRPr="009739E0" w:rsidRDefault="0029053C" w:rsidP="0029053C">
      <w:pPr>
        <w:autoSpaceDE w:val="0"/>
        <w:autoSpaceDN w:val="0"/>
        <w:adjustRightInd w:val="0"/>
        <w:ind w:left="2160" w:firstLine="720"/>
        <w:rPr>
          <w:rFonts w:ascii="Times New Roman" w:hAnsi="Times New Roman" w:cs="Times New Roman"/>
          <w:b/>
          <w:bCs/>
        </w:rPr>
      </w:pPr>
      <w:r w:rsidRPr="009739E0">
        <w:rPr>
          <w:rFonts w:ascii="Times New Roman" w:hAnsi="Times New Roman" w:cs="Times New Roman"/>
        </w:rPr>
        <w:t>Name</w:t>
      </w:r>
      <w:r w:rsidRPr="009739E0">
        <w:rPr>
          <w:rFonts w:ascii="Times New Roman" w:hAnsi="Times New Roman" w:cs="Times New Roman"/>
        </w:rPr>
        <w:tab/>
      </w:r>
      <w:r w:rsidRPr="009739E0">
        <w:rPr>
          <w:rFonts w:ascii="Times New Roman" w:hAnsi="Times New Roman" w:cs="Times New Roman"/>
        </w:rPr>
        <w:tab/>
      </w:r>
      <w:r w:rsidRPr="009739E0">
        <w:rPr>
          <w:rFonts w:ascii="Times New Roman" w:hAnsi="Times New Roman" w:cs="Times New Roman"/>
        </w:rPr>
        <w:tab/>
      </w:r>
      <w:r w:rsidRPr="009739E0">
        <w:rPr>
          <w:rFonts w:ascii="Times New Roman" w:hAnsi="Times New Roman" w:cs="Times New Roman"/>
        </w:rPr>
        <w:tab/>
      </w:r>
      <w:r w:rsidRPr="009739E0">
        <w:rPr>
          <w:rFonts w:ascii="Times New Roman" w:hAnsi="Times New Roman" w:cs="Times New Roman"/>
        </w:rPr>
        <w:tab/>
      </w:r>
      <w:r w:rsidRPr="009739E0">
        <w:rPr>
          <w:rFonts w:ascii="Times New Roman" w:hAnsi="Times New Roman" w:cs="Times New Roman"/>
        </w:rPr>
        <w:tab/>
        <w:t xml:space="preserve"> Title</w:t>
      </w:r>
    </w:p>
    <w:p w14:paraId="664CD9F3" w14:textId="77777777" w:rsidR="0029053C" w:rsidRPr="009739E0" w:rsidRDefault="0029053C" w:rsidP="0029053C">
      <w:pPr>
        <w:autoSpaceDE w:val="0"/>
        <w:autoSpaceDN w:val="0"/>
        <w:adjustRightInd w:val="0"/>
        <w:ind w:left="2160" w:firstLine="720"/>
        <w:rPr>
          <w:rFonts w:ascii="Times New Roman" w:hAnsi="Times New Roman" w:cs="Times New Roman"/>
        </w:rPr>
      </w:pPr>
    </w:p>
    <w:p w14:paraId="2D522628" w14:textId="77777777" w:rsidR="0029053C" w:rsidRPr="009739E0" w:rsidRDefault="0029053C" w:rsidP="0029053C">
      <w:pPr>
        <w:autoSpaceDE w:val="0"/>
        <w:autoSpaceDN w:val="0"/>
        <w:adjustRightInd w:val="0"/>
        <w:ind w:left="2160" w:firstLine="720"/>
        <w:rPr>
          <w:rFonts w:ascii="Times New Roman" w:hAnsi="Times New Roman" w:cs="Times New Roman"/>
        </w:rPr>
      </w:pPr>
      <w:r w:rsidRPr="009739E0">
        <w:rPr>
          <w:rFonts w:ascii="Times New Roman" w:hAnsi="Times New Roman" w:cs="Times New Roman"/>
        </w:rPr>
        <w:t>______________________________________________________</w:t>
      </w:r>
    </w:p>
    <w:p w14:paraId="438E8F11" w14:textId="77777777" w:rsidR="0029053C" w:rsidRPr="009739E0" w:rsidRDefault="0029053C" w:rsidP="0029053C">
      <w:pPr>
        <w:autoSpaceDE w:val="0"/>
        <w:autoSpaceDN w:val="0"/>
        <w:adjustRightInd w:val="0"/>
        <w:ind w:left="2160" w:firstLine="720"/>
        <w:rPr>
          <w:rFonts w:ascii="Times New Roman" w:hAnsi="Times New Roman" w:cs="Times New Roman"/>
        </w:rPr>
      </w:pPr>
      <w:r w:rsidRPr="009739E0">
        <w:rPr>
          <w:rFonts w:ascii="Times New Roman" w:hAnsi="Times New Roman" w:cs="Times New Roman"/>
        </w:rPr>
        <w:t xml:space="preserve">Printed Name </w:t>
      </w:r>
      <w:r w:rsidRPr="009739E0">
        <w:rPr>
          <w:rFonts w:ascii="Times New Roman" w:hAnsi="Times New Roman" w:cs="Times New Roman"/>
        </w:rPr>
        <w:tab/>
      </w:r>
      <w:r w:rsidRPr="009739E0">
        <w:rPr>
          <w:rFonts w:ascii="Times New Roman" w:hAnsi="Times New Roman" w:cs="Times New Roman"/>
        </w:rPr>
        <w:tab/>
      </w:r>
      <w:r w:rsidRPr="009739E0">
        <w:rPr>
          <w:rFonts w:ascii="Times New Roman" w:hAnsi="Times New Roman" w:cs="Times New Roman"/>
        </w:rPr>
        <w:tab/>
      </w:r>
      <w:r w:rsidRPr="009739E0">
        <w:rPr>
          <w:rFonts w:ascii="Times New Roman" w:hAnsi="Times New Roman" w:cs="Times New Roman"/>
        </w:rPr>
        <w:tab/>
      </w:r>
      <w:r w:rsidRPr="009739E0">
        <w:rPr>
          <w:rFonts w:ascii="Times New Roman" w:hAnsi="Times New Roman" w:cs="Times New Roman"/>
        </w:rPr>
        <w:tab/>
        <w:t>Date</w:t>
      </w:r>
      <w:r w:rsidRPr="009739E0">
        <w:rPr>
          <w:rFonts w:ascii="Times New Roman" w:hAnsi="Times New Roman" w:cs="Times New Roman"/>
        </w:rPr>
        <w:br/>
      </w:r>
    </w:p>
    <w:p w14:paraId="4F136467" w14:textId="77777777" w:rsidR="0029053C" w:rsidRPr="00736329" w:rsidRDefault="0029053C" w:rsidP="0029053C">
      <w:pPr>
        <w:autoSpaceDE w:val="0"/>
        <w:autoSpaceDN w:val="0"/>
        <w:adjustRightInd w:val="0"/>
        <w:ind w:left="6480" w:firstLine="720"/>
        <w:rPr>
          <w:rFonts w:ascii="Times New Roman" w:hAnsi="Times New Roman" w:cs="Times New Roman"/>
        </w:rPr>
      </w:pPr>
      <w:r w:rsidRPr="009739E0">
        <w:rPr>
          <w:rFonts w:ascii="Times New Roman" w:hAnsi="Times New Roman" w:cs="Times New Roman"/>
        </w:rPr>
        <w:t>Notary Seal</w:t>
      </w:r>
    </w:p>
    <w:p w14:paraId="35FFAC78" w14:textId="77777777" w:rsidR="0029053C" w:rsidRPr="00736329" w:rsidRDefault="0029053C" w:rsidP="0029053C">
      <w:pPr>
        <w:autoSpaceDE w:val="0"/>
        <w:autoSpaceDN w:val="0"/>
        <w:adjustRightInd w:val="0"/>
        <w:rPr>
          <w:rFonts w:ascii="Times New Roman" w:hAnsi="Times New Roman" w:cs="Times New Roman"/>
        </w:rPr>
      </w:pPr>
    </w:p>
    <w:p w14:paraId="02B4B781" w14:textId="7B852DD7" w:rsidR="007B6454" w:rsidRDefault="0029053C" w:rsidP="00537E85">
      <w:pPr>
        <w:autoSpaceDE w:val="0"/>
        <w:autoSpaceDN w:val="0"/>
        <w:adjustRightInd w:val="0"/>
        <w:spacing w:after="120"/>
        <w:rPr>
          <w:rFonts w:ascii="Times New Roman" w:hAnsi="Times New Roman" w:cs="Times New Roman"/>
        </w:rPr>
      </w:pPr>
      <w:r w:rsidRPr="00736329">
        <w:rPr>
          <w:rFonts w:ascii="Times New Roman" w:hAnsi="Times New Roman" w:cs="Times New Roman"/>
        </w:rPr>
        <w:t xml:space="preserve">Business address of </w:t>
      </w:r>
      <w:r w:rsidR="001E4A6F" w:rsidRPr="00736329">
        <w:rPr>
          <w:rFonts w:ascii="Times New Roman" w:hAnsi="Times New Roman" w:cs="Times New Roman"/>
        </w:rPr>
        <w:t>Proposer</w:t>
      </w:r>
      <w:r w:rsidRPr="00736329">
        <w:rPr>
          <w:rFonts w:ascii="Times New Roman" w:hAnsi="Times New Roman" w:cs="Times New Roman"/>
        </w:rPr>
        <w:t>:    _______________________________________</w:t>
      </w:r>
    </w:p>
    <w:p w14:paraId="3F3C828C" w14:textId="77777777" w:rsidR="00537E85" w:rsidRPr="00736329" w:rsidRDefault="00537E85" w:rsidP="00537E85">
      <w:pPr>
        <w:autoSpaceDE w:val="0"/>
        <w:autoSpaceDN w:val="0"/>
        <w:adjustRightInd w:val="0"/>
        <w:spacing w:after="120"/>
        <w:rPr>
          <w:rFonts w:ascii="Times New Roman" w:hAnsi="Times New Roman" w:cs="Times New Roman"/>
        </w:rPr>
      </w:pPr>
    </w:p>
    <w:p w14:paraId="69F0770C" w14:textId="77777777" w:rsidR="0029053C" w:rsidRPr="00736329" w:rsidRDefault="0029053C" w:rsidP="0029053C">
      <w:pPr>
        <w:autoSpaceDE w:val="0"/>
        <w:autoSpaceDN w:val="0"/>
        <w:adjustRightInd w:val="0"/>
        <w:spacing w:after="120"/>
        <w:ind w:left="2160" w:firstLine="720"/>
        <w:rPr>
          <w:rFonts w:ascii="Times New Roman" w:hAnsi="Times New Roman" w:cs="Times New Roman"/>
        </w:rPr>
      </w:pPr>
      <w:r w:rsidRPr="00736329">
        <w:rPr>
          <w:rFonts w:ascii="Times New Roman" w:hAnsi="Times New Roman" w:cs="Times New Roman"/>
        </w:rPr>
        <w:t xml:space="preserve"> _______________________________________</w:t>
      </w:r>
    </w:p>
    <w:p w14:paraId="4914077D" w14:textId="77777777" w:rsidR="007B6454" w:rsidRPr="00736329" w:rsidRDefault="007B6454" w:rsidP="0029053C">
      <w:pPr>
        <w:autoSpaceDE w:val="0"/>
        <w:autoSpaceDN w:val="0"/>
        <w:adjustRightInd w:val="0"/>
        <w:spacing w:after="120"/>
        <w:rPr>
          <w:rFonts w:ascii="Times New Roman" w:hAnsi="Times New Roman" w:cs="Times New Roman"/>
        </w:rPr>
      </w:pPr>
    </w:p>
    <w:p w14:paraId="2070281E" w14:textId="77777777" w:rsidR="0029053C" w:rsidRPr="00736329" w:rsidRDefault="0029053C" w:rsidP="0029053C">
      <w:pPr>
        <w:autoSpaceDE w:val="0"/>
        <w:autoSpaceDN w:val="0"/>
        <w:adjustRightInd w:val="0"/>
        <w:spacing w:after="120"/>
        <w:rPr>
          <w:rFonts w:ascii="Times New Roman" w:hAnsi="Times New Roman" w:cs="Times New Roman"/>
        </w:rPr>
      </w:pPr>
      <w:r w:rsidRPr="00736329">
        <w:rPr>
          <w:rFonts w:ascii="Times New Roman" w:hAnsi="Times New Roman" w:cs="Times New Roman"/>
        </w:rPr>
        <w:t xml:space="preserve">Contact phone </w:t>
      </w:r>
      <w:r w:rsidRPr="00736329">
        <w:rPr>
          <w:rFonts w:ascii="Times New Roman" w:hAnsi="Times New Roman" w:cs="Times New Roman"/>
        </w:rPr>
        <w:tab/>
      </w:r>
      <w:r w:rsidRPr="00736329">
        <w:rPr>
          <w:rFonts w:ascii="Times New Roman" w:hAnsi="Times New Roman" w:cs="Times New Roman"/>
        </w:rPr>
        <w:tab/>
        <w:t>________________________________________</w:t>
      </w:r>
    </w:p>
    <w:p w14:paraId="09BFDB59" w14:textId="77777777" w:rsidR="007B6454" w:rsidRPr="00736329" w:rsidRDefault="007B6454" w:rsidP="0029053C">
      <w:pPr>
        <w:autoSpaceDE w:val="0"/>
        <w:autoSpaceDN w:val="0"/>
        <w:adjustRightInd w:val="0"/>
        <w:spacing w:after="120"/>
        <w:rPr>
          <w:rFonts w:ascii="Times New Roman" w:hAnsi="Times New Roman" w:cs="Times New Roman"/>
        </w:rPr>
      </w:pPr>
    </w:p>
    <w:p w14:paraId="204E8DA5" w14:textId="77777777" w:rsidR="0029053C" w:rsidRPr="00736329" w:rsidRDefault="0029053C" w:rsidP="0029053C">
      <w:pPr>
        <w:autoSpaceDE w:val="0"/>
        <w:autoSpaceDN w:val="0"/>
        <w:adjustRightInd w:val="0"/>
        <w:spacing w:after="120"/>
        <w:rPr>
          <w:rFonts w:ascii="Times New Roman" w:hAnsi="Times New Roman" w:cs="Times New Roman"/>
        </w:rPr>
      </w:pPr>
      <w:r w:rsidRPr="00736329">
        <w:rPr>
          <w:rFonts w:ascii="Times New Roman" w:hAnsi="Times New Roman" w:cs="Times New Roman"/>
        </w:rPr>
        <w:t xml:space="preserve">E-mail address </w:t>
      </w:r>
      <w:r w:rsidRPr="00736329">
        <w:rPr>
          <w:rFonts w:ascii="Times New Roman" w:hAnsi="Times New Roman" w:cs="Times New Roman"/>
        </w:rPr>
        <w:tab/>
      </w:r>
      <w:r w:rsidRPr="00736329">
        <w:rPr>
          <w:rFonts w:ascii="Times New Roman" w:hAnsi="Times New Roman" w:cs="Times New Roman"/>
        </w:rPr>
        <w:tab/>
        <w:t>________________________________________</w:t>
      </w:r>
    </w:p>
    <w:p w14:paraId="009CC225" w14:textId="77777777" w:rsidR="00F42F6B" w:rsidRPr="00736329" w:rsidRDefault="00F42F6B" w:rsidP="00F42F6B">
      <w:pPr>
        <w:rPr>
          <w:rFonts w:ascii="Times New Roman" w:hAnsi="Times New Roman" w:cs="Times New Roman"/>
          <w:b/>
          <w:u w:val="single"/>
        </w:rPr>
      </w:pPr>
    </w:p>
    <w:p w14:paraId="7101E71C" w14:textId="77777777" w:rsidR="004E101E" w:rsidRPr="00736329" w:rsidRDefault="004E101E">
      <w:pPr>
        <w:rPr>
          <w:rFonts w:ascii="Times New Roman" w:eastAsiaTheme="majorEastAsia" w:hAnsi="Times New Roman" w:cs="Times New Roman"/>
          <w:b/>
          <w:color w:val="2E74B5" w:themeColor="accent1" w:themeShade="BF"/>
        </w:rPr>
      </w:pPr>
      <w:r w:rsidRPr="00736329">
        <w:rPr>
          <w:rFonts w:ascii="Times New Roman" w:hAnsi="Times New Roman" w:cs="Times New Roman"/>
        </w:rPr>
        <w:br w:type="page"/>
      </w:r>
    </w:p>
    <w:p w14:paraId="710C1E92" w14:textId="77777777" w:rsidR="005653D2" w:rsidRPr="00736329" w:rsidRDefault="000B5237" w:rsidP="002C5D85">
      <w:pPr>
        <w:pStyle w:val="Heading1"/>
      </w:pPr>
      <w:bookmarkStart w:id="38" w:name="_Toc443658857"/>
      <w:bookmarkStart w:id="39" w:name="_Toc463818670"/>
      <w:r w:rsidRPr="00736329">
        <w:lastRenderedPageBreak/>
        <w:t>Scope of Work</w:t>
      </w:r>
      <w:bookmarkStart w:id="40" w:name="_Toc292440598"/>
      <w:bookmarkStart w:id="41" w:name="_Toc292720747"/>
      <w:bookmarkStart w:id="42" w:name="_Toc436135327"/>
      <w:bookmarkEnd w:id="38"/>
      <w:bookmarkEnd w:id="39"/>
    </w:p>
    <w:p w14:paraId="78FDBB8D" w14:textId="77777777" w:rsidR="00643A16" w:rsidRPr="00736329" w:rsidRDefault="00643A16" w:rsidP="006B17B7">
      <w:pPr>
        <w:pStyle w:val="Body1Text"/>
        <w:rPr>
          <w:rFonts w:ascii="Times New Roman" w:hAnsi="Times New Roman" w:cs="Times New Roman"/>
        </w:rPr>
      </w:pPr>
    </w:p>
    <w:p w14:paraId="3910FB72" w14:textId="77777777" w:rsidR="00AC787E" w:rsidRPr="00736329" w:rsidRDefault="00F10FA2" w:rsidP="009F6000">
      <w:pPr>
        <w:pStyle w:val="SCT"/>
        <w:ind w:left="360"/>
        <w:jc w:val="left"/>
        <w:rPr>
          <w:rFonts w:ascii="Times New Roman" w:eastAsiaTheme="minorEastAsia" w:hAnsi="Times New Roman" w:cs="Times New Roman"/>
          <w:b/>
          <w:caps w:val="0"/>
          <w:sz w:val="24"/>
          <w:szCs w:val="24"/>
          <w:lang w:eastAsia="en-US"/>
        </w:rPr>
      </w:pPr>
      <w:r w:rsidRPr="00736329">
        <w:rPr>
          <w:rFonts w:ascii="Times New Roman" w:eastAsiaTheme="minorEastAsia" w:hAnsi="Times New Roman" w:cs="Times New Roman"/>
          <w:b/>
          <w:caps w:val="0"/>
          <w:sz w:val="24"/>
          <w:szCs w:val="24"/>
          <w:lang w:eastAsia="en-US"/>
        </w:rPr>
        <w:t>A</w:t>
      </w:r>
      <w:r w:rsidR="00AC787E" w:rsidRPr="00736329">
        <w:rPr>
          <w:rFonts w:ascii="Times New Roman" w:eastAsiaTheme="minorEastAsia" w:hAnsi="Times New Roman" w:cs="Times New Roman"/>
          <w:b/>
          <w:caps w:val="0"/>
          <w:sz w:val="24"/>
          <w:szCs w:val="24"/>
          <w:lang w:eastAsia="en-US"/>
        </w:rPr>
        <w:t>udiovisual systems and equipment</w:t>
      </w:r>
    </w:p>
    <w:p w14:paraId="5B8B1B8E" w14:textId="77777777" w:rsidR="00184796" w:rsidRPr="00736329" w:rsidRDefault="00184796" w:rsidP="002C5D85">
      <w:pPr>
        <w:pStyle w:val="Heading1"/>
        <w:numPr>
          <w:ilvl w:val="0"/>
          <w:numId w:val="0"/>
        </w:numPr>
        <w:ind w:left="1080"/>
      </w:pPr>
      <w:bookmarkStart w:id="43" w:name="_Toc443658858"/>
    </w:p>
    <w:p w14:paraId="7C52D831" w14:textId="62F39FE7" w:rsidR="00946F80" w:rsidRDefault="00946F80" w:rsidP="002C5D85">
      <w:pPr>
        <w:pStyle w:val="Heading1"/>
        <w:numPr>
          <w:ilvl w:val="0"/>
          <w:numId w:val="0"/>
        </w:numPr>
        <w:ind w:left="720"/>
      </w:pPr>
      <w:bookmarkStart w:id="44" w:name="_Toc463818671"/>
      <w:r>
        <w:t>Part 1 Functional Narratives</w:t>
      </w:r>
      <w:bookmarkEnd w:id="44"/>
    </w:p>
    <w:p w14:paraId="02FC0AD3" w14:textId="77777777" w:rsidR="00946F80" w:rsidRDefault="00946F80" w:rsidP="00946F80">
      <w:pPr>
        <w:pStyle w:val="Body1Text"/>
      </w:pPr>
    </w:p>
    <w:p w14:paraId="3D0BA2EF" w14:textId="5738CBD1" w:rsidR="00946F80" w:rsidRPr="002F73EC" w:rsidRDefault="00960B92" w:rsidP="00370AB3">
      <w:pPr>
        <w:pStyle w:val="Body1Text"/>
        <w:rPr>
          <w:rFonts w:ascii="Times New Roman" w:hAnsi="Times New Roman" w:cs="Times New Roman"/>
          <w:b/>
        </w:rPr>
      </w:pPr>
      <w:r>
        <w:rPr>
          <w:rFonts w:ascii="Times New Roman" w:hAnsi="Times New Roman" w:cs="Times New Roman"/>
          <w:b/>
        </w:rPr>
        <w:t>Science Building Collaboration Space AV Functionality</w:t>
      </w:r>
    </w:p>
    <w:p w14:paraId="0276753B" w14:textId="77777777" w:rsidR="00946F80" w:rsidRPr="00370AB3" w:rsidRDefault="00946F80" w:rsidP="00370AB3">
      <w:pPr>
        <w:pStyle w:val="Body1Text"/>
        <w:rPr>
          <w:rFonts w:ascii="Times New Roman" w:hAnsi="Times New Roman" w:cs="Times New Roman"/>
        </w:rPr>
      </w:pPr>
    </w:p>
    <w:p w14:paraId="22D83028" w14:textId="49B75448" w:rsidR="00946F80" w:rsidRPr="00370AB3" w:rsidRDefault="00946F80" w:rsidP="00370AB3">
      <w:pPr>
        <w:pStyle w:val="Body1Text"/>
        <w:rPr>
          <w:rFonts w:ascii="Times New Roman" w:hAnsi="Times New Roman" w:cs="Times New Roman"/>
        </w:rPr>
      </w:pPr>
      <w:r w:rsidRPr="00370AB3">
        <w:rPr>
          <w:rFonts w:ascii="Times New Roman" w:hAnsi="Times New Roman" w:cs="Times New Roman"/>
        </w:rPr>
        <w:t xml:space="preserve">. </w:t>
      </w:r>
    </w:p>
    <w:p w14:paraId="5ABC2DC5" w14:textId="77777777" w:rsidR="00946F80" w:rsidRPr="00370AB3" w:rsidRDefault="00946F80" w:rsidP="00370AB3">
      <w:pPr>
        <w:pStyle w:val="Body1Text"/>
        <w:rPr>
          <w:rFonts w:ascii="Times New Roman" w:hAnsi="Times New Roman" w:cs="Times New Roman"/>
        </w:rPr>
      </w:pPr>
    </w:p>
    <w:p w14:paraId="0034C419" w14:textId="7EBF82BE" w:rsidR="00946F80" w:rsidRPr="00370AB3" w:rsidRDefault="00835BCC" w:rsidP="00835BCC">
      <w:pPr>
        <w:pStyle w:val="Body1Text"/>
        <w:rPr>
          <w:rFonts w:ascii="Times New Roman" w:hAnsi="Times New Roman" w:cs="Times New Roman"/>
        </w:rPr>
      </w:pPr>
      <w:proofErr w:type="spellStart"/>
      <w:r>
        <w:rPr>
          <w:rFonts w:ascii="Times New Roman" w:hAnsi="Times New Roman" w:cs="Times New Roman"/>
        </w:rPr>
        <w:t>Qty</w:t>
      </w:r>
      <w:proofErr w:type="spellEnd"/>
      <w:r>
        <w:rPr>
          <w:rFonts w:ascii="Times New Roman" w:hAnsi="Times New Roman" w:cs="Times New Roman"/>
        </w:rPr>
        <w:t xml:space="preserve"> </w:t>
      </w:r>
      <w:r w:rsidRPr="00835BCC">
        <w:rPr>
          <w:rFonts w:ascii="Times New Roman" w:hAnsi="Times New Roman" w:cs="Times New Roman"/>
        </w:rPr>
        <w:t>(1</w:t>
      </w:r>
      <w:r>
        <w:rPr>
          <w:rFonts w:ascii="Times New Roman" w:hAnsi="Times New Roman" w:cs="Times New Roman"/>
        </w:rPr>
        <w:t xml:space="preserve">) </w:t>
      </w:r>
      <w:r w:rsidR="00946F80" w:rsidRPr="00370AB3">
        <w:rPr>
          <w:rFonts w:ascii="Times New Roman" w:hAnsi="Times New Roman" w:cs="Times New Roman"/>
        </w:rPr>
        <w:t>G06 - Multipurpose Room (Movable tables and chairs, flat floor)</w:t>
      </w:r>
    </w:p>
    <w:p w14:paraId="0353AB48" w14:textId="77777777" w:rsidR="00946F80" w:rsidRPr="00370AB3" w:rsidRDefault="00946F80" w:rsidP="00370AB3">
      <w:pPr>
        <w:pStyle w:val="Body1Text"/>
        <w:rPr>
          <w:rFonts w:ascii="Times New Roman" w:hAnsi="Times New Roman" w:cs="Times New Roman"/>
        </w:rPr>
      </w:pPr>
      <w:r w:rsidRPr="00370AB3">
        <w:rPr>
          <w:rFonts w:ascii="Times New Roman" w:hAnsi="Times New Roman" w:cs="Times New Roman"/>
        </w:rPr>
        <w:t xml:space="preserve">Functionality for the MPR meeting space needs to be flexible to satisfy varying setups. On the north </w:t>
      </w:r>
      <w:proofErr w:type="gramStart"/>
      <w:r w:rsidRPr="00370AB3">
        <w:rPr>
          <w:rFonts w:ascii="Times New Roman" w:hAnsi="Times New Roman" w:cs="Times New Roman"/>
        </w:rPr>
        <w:t>wall</w:t>
      </w:r>
      <w:proofErr w:type="gramEnd"/>
      <w:r w:rsidRPr="00370AB3">
        <w:rPr>
          <w:rFonts w:ascii="Times New Roman" w:hAnsi="Times New Roman" w:cs="Times New Roman"/>
        </w:rPr>
        <w:t xml:space="preserve"> a video wall will provide a flexible use display. There will be a fixed lectern in the room where a presenter can use the a fixed microphone and confidence monitor, additionally there will be a touchscreen interface where the presenter can select between available sources that will include a wireless laptop input, dedicated Windows and Apple PCs, a wired laptop interface or audio or videoconferencing with a remote location. The display on the lectern will also double as the annotation device for the presenter and will be capable of showing PowerPoint’s presenter view. Cameras on the North, West and East walls will allow for multiple angles of the room and for presenter tracking or the audience depending on the room configuration.  A press box with connectivity for external devices will be available on the South wall. There will be wireless handheld microphones with table stands and a lavaliere for presenters who do not use the lectern. Key and fill lights will be used to illuminate the face of the presenter. </w:t>
      </w:r>
      <w:proofErr w:type="gramStart"/>
      <w:r w:rsidRPr="00370AB3">
        <w:rPr>
          <w:rFonts w:ascii="Times New Roman" w:hAnsi="Times New Roman" w:cs="Times New Roman"/>
        </w:rPr>
        <w:t>There will be an intelligent whiteboard on casters that allows users to save whiteboard sessions to their mobile devices.</w:t>
      </w:r>
      <w:proofErr w:type="gramEnd"/>
    </w:p>
    <w:p w14:paraId="3BDEA57A" w14:textId="77777777" w:rsidR="00946F80" w:rsidRPr="00370AB3" w:rsidRDefault="00946F80" w:rsidP="00370AB3">
      <w:pPr>
        <w:pStyle w:val="Body1Text"/>
        <w:rPr>
          <w:rFonts w:ascii="Times New Roman" w:hAnsi="Times New Roman" w:cs="Times New Roman"/>
        </w:rPr>
      </w:pPr>
    </w:p>
    <w:p w14:paraId="677F03A3" w14:textId="04F25B27" w:rsidR="00946F80" w:rsidRPr="00370AB3" w:rsidRDefault="00835BCC" w:rsidP="00835BCC">
      <w:pPr>
        <w:pStyle w:val="Body1Text"/>
        <w:rPr>
          <w:rFonts w:ascii="Times New Roman" w:hAnsi="Times New Roman" w:cs="Times New Roman"/>
        </w:rPr>
      </w:pPr>
      <w:proofErr w:type="spellStart"/>
      <w:r>
        <w:rPr>
          <w:rFonts w:ascii="Times New Roman" w:hAnsi="Times New Roman" w:cs="Times New Roman"/>
        </w:rPr>
        <w:t>Qty</w:t>
      </w:r>
      <w:proofErr w:type="spellEnd"/>
      <w:r>
        <w:rPr>
          <w:rFonts w:ascii="Times New Roman" w:hAnsi="Times New Roman" w:cs="Times New Roman"/>
        </w:rPr>
        <w:t xml:space="preserve"> </w:t>
      </w:r>
      <w:r w:rsidRPr="00835BCC">
        <w:rPr>
          <w:rFonts w:ascii="Times New Roman" w:hAnsi="Times New Roman" w:cs="Times New Roman"/>
        </w:rPr>
        <w:t>(1</w:t>
      </w:r>
      <w:r>
        <w:rPr>
          <w:rFonts w:ascii="Times New Roman" w:hAnsi="Times New Roman" w:cs="Times New Roman"/>
        </w:rPr>
        <w:t>) G19</w:t>
      </w:r>
      <w:r w:rsidR="00946F80" w:rsidRPr="00370AB3">
        <w:rPr>
          <w:rFonts w:ascii="Times New Roman" w:hAnsi="Times New Roman" w:cs="Times New Roman"/>
        </w:rPr>
        <w:t xml:space="preserve"> – Conference Room (chairs around a fixed table)</w:t>
      </w:r>
    </w:p>
    <w:p w14:paraId="0EBB6553" w14:textId="77777777" w:rsidR="00946F80" w:rsidRPr="00370AB3" w:rsidRDefault="00946F80" w:rsidP="00370AB3">
      <w:pPr>
        <w:pStyle w:val="Body1Text"/>
        <w:rPr>
          <w:rFonts w:ascii="Times New Roman" w:hAnsi="Times New Roman" w:cs="Times New Roman"/>
        </w:rPr>
      </w:pPr>
      <w:r w:rsidRPr="00370AB3">
        <w:rPr>
          <w:rFonts w:ascii="Times New Roman" w:hAnsi="Times New Roman" w:cs="Times New Roman"/>
        </w:rPr>
        <w:t xml:space="preserve">This conference room will have a touchscreen interface where users can select between available sources that will include a wireless laptop input, dedicated Windows and Apple PCs, a wired laptop interface or audio or videoconferencing with a remote location. A speaker track enabled camera mounted next to a 95” display and table microphones (or a centered ceiling mounted microphone array) that will allow for audio or videoconferencing.  </w:t>
      </w:r>
      <w:proofErr w:type="gramStart"/>
      <w:r w:rsidRPr="00370AB3">
        <w:rPr>
          <w:rFonts w:ascii="Times New Roman" w:hAnsi="Times New Roman" w:cs="Times New Roman"/>
        </w:rPr>
        <w:t>There will be an intelligent whiteboard on the wall that allows users to save whiteboard sessions to their mobile devices.</w:t>
      </w:r>
      <w:proofErr w:type="gramEnd"/>
    </w:p>
    <w:p w14:paraId="76C1039F" w14:textId="77777777" w:rsidR="00835BCC" w:rsidRDefault="00835BCC" w:rsidP="00370AB3">
      <w:pPr>
        <w:pStyle w:val="Body1Text"/>
        <w:rPr>
          <w:rFonts w:ascii="Times New Roman" w:hAnsi="Times New Roman" w:cs="Times New Roman"/>
        </w:rPr>
      </w:pPr>
    </w:p>
    <w:p w14:paraId="7681DB42" w14:textId="77777777" w:rsidR="00946F80" w:rsidRPr="00370AB3" w:rsidRDefault="00946F80" w:rsidP="00370AB3">
      <w:pPr>
        <w:pStyle w:val="Body1Text"/>
        <w:rPr>
          <w:rFonts w:ascii="Times New Roman" w:hAnsi="Times New Roman" w:cs="Times New Roman"/>
        </w:rPr>
      </w:pPr>
      <w:r w:rsidRPr="00370AB3">
        <w:rPr>
          <w:rFonts w:ascii="Times New Roman" w:hAnsi="Times New Roman" w:cs="Times New Roman"/>
        </w:rPr>
        <w:t xml:space="preserve">First Floor </w:t>
      </w:r>
    </w:p>
    <w:p w14:paraId="6EC5658A" w14:textId="23BA6F8D" w:rsidR="00946F80" w:rsidRPr="00370AB3" w:rsidRDefault="00835BCC" w:rsidP="00370AB3">
      <w:pPr>
        <w:pStyle w:val="Body1Text"/>
        <w:rPr>
          <w:rFonts w:ascii="Times New Roman" w:hAnsi="Times New Roman" w:cs="Times New Roman"/>
        </w:rPr>
      </w:pPr>
      <w:proofErr w:type="spellStart"/>
      <w:r>
        <w:rPr>
          <w:rFonts w:ascii="Times New Roman" w:hAnsi="Times New Roman" w:cs="Times New Roman"/>
        </w:rPr>
        <w:t>Qty</w:t>
      </w:r>
      <w:proofErr w:type="spellEnd"/>
      <w:r>
        <w:rPr>
          <w:rFonts w:ascii="Times New Roman" w:hAnsi="Times New Roman" w:cs="Times New Roman"/>
        </w:rPr>
        <w:t xml:space="preserve"> (1) </w:t>
      </w:r>
      <w:r w:rsidR="00946F80" w:rsidRPr="00370AB3">
        <w:rPr>
          <w:rFonts w:ascii="Times New Roman" w:hAnsi="Times New Roman" w:cs="Times New Roman"/>
        </w:rPr>
        <w:t>103 - Seminar Room (100 fixed seats, raked floor)</w:t>
      </w:r>
    </w:p>
    <w:p w14:paraId="25D554FF" w14:textId="77777777" w:rsidR="00946F80" w:rsidRPr="00370AB3" w:rsidRDefault="00946F80" w:rsidP="00370AB3">
      <w:pPr>
        <w:pStyle w:val="Body1Text"/>
        <w:rPr>
          <w:rFonts w:ascii="Times New Roman" w:hAnsi="Times New Roman" w:cs="Times New Roman"/>
        </w:rPr>
      </w:pPr>
      <w:r w:rsidRPr="00370AB3">
        <w:rPr>
          <w:rFonts w:ascii="Times New Roman" w:hAnsi="Times New Roman" w:cs="Times New Roman"/>
        </w:rPr>
        <w:t xml:space="preserve">The Seminar Room will be </w:t>
      </w:r>
      <w:proofErr w:type="gramStart"/>
      <w:r w:rsidRPr="00370AB3">
        <w:rPr>
          <w:rFonts w:ascii="Times New Roman" w:hAnsi="Times New Roman" w:cs="Times New Roman"/>
        </w:rPr>
        <w:t>have</w:t>
      </w:r>
      <w:proofErr w:type="gramEnd"/>
      <w:r w:rsidRPr="00370AB3">
        <w:rPr>
          <w:rFonts w:ascii="Times New Roman" w:hAnsi="Times New Roman" w:cs="Times New Roman"/>
        </w:rPr>
        <w:t xml:space="preserve"> fixed seats on a raked floor, to allow for traditional seminars and lectures. The Seminar Room will include high definition projector on a scissor lift, projecting onto a motorized projection screen on the West wall. There will be a fixed lectern in the room where a presenter can use the a fixed microphone and confidence monitor, additionally there will be a touchscreen interface where the presenter can select between available sources that will include a wireless laptop input, dedicated Windows and Apple PCs, a laptop wired interface or audio or videoconferencing with a </w:t>
      </w:r>
      <w:r w:rsidRPr="00370AB3">
        <w:rPr>
          <w:rFonts w:ascii="Times New Roman" w:hAnsi="Times New Roman" w:cs="Times New Roman"/>
        </w:rPr>
        <w:lastRenderedPageBreak/>
        <w:t xml:space="preserve">remote location. The display on the lectern will also double as the annotation device for the presenter and will be capable of showing PowerPoint’s presenter view. Cameras on the North, West and East walls will allow for multiple angles of the room and presenter tracking or the audience depending on the room configuration.  A press box with connectivity for external devices will be available on the South wall. There will be wireless handheld microphones with table stands and a lavaliere for presenters who do not use the lectern. Key and fill lights will be used to illuminate the face of the presenter at the lectern. </w:t>
      </w:r>
    </w:p>
    <w:p w14:paraId="042A89D7" w14:textId="77777777" w:rsidR="00946F80" w:rsidRPr="00370AB3" w:rsidRDefault="00946F80" w:rsidP="00370AB3">
      <w:pPr>
        <w:pStyle w:val="Body1Text"/>
        <w:rPr>
          <w:rFonts w:ascii="Times New Roman" w:hAnsi="Times New Roman" w:cs="Times New Roman"/>
        </w:rPr>
      </w:pPr>
    </w:p>
    <w:p w14:paraId="6EF6B05B" w14:textId="42563530" w:rsidR="00946F80" w:rsidRPr="00370AB3" w:rsidRDefault="00835BCC" w:rsidP="00370AB3">
      <w:pPr>
        <w:pStyle w:val="Body1Text"/>
        <w:rPr>
          <w:rFonts w:ascii="Times New Roman" w:hAnsi="Times New Roman" w:cs="Times New Roman"/>
        </w:rPr>
      </w:pPr>
      <w:proofErr w:type="spellStart"/>
      <w:r>
        <w:rPr>
          <w:rFonts w:ascii="Times New Roman" w:hAnsi="Times New Roman" w:cs="Times New Roman"/>
        </w:rPr>
        <w:t>Qty</w:t>
      </w:r>
      <w:proofErr w:type="spellEnd"/>
      <w:r>
        <w:rPr>
          <w:rFonts w:ascii="Times New Roman" w:hAnsi="Times New Roman" w:cs="Times New Roman"/>
        </w:rPr>
        <w:t xml:space="preserve"> (1) </w:t>
      </w:r>
      <w:r w:rsidR="00946F80" w:rsidRPr="00370AB3">
        <w:rPr>
          <w:rFonts w:ascii="Times New Roman" w:hAnsi="Times New Roman" w:cs="Times New Roman"/>
        </w:rPr>
        <w:t>108 – Conference Room (chairs around a fixed table)</w:t>
      </w:r>
    </w:p>
    <w:p w14:paraId="08D87631" w14:textId="77777777" w:rsidR="00946F80" w:rsidRPr="00370AB3" w:rsidRDefault="00946F80" w:rsidP="00370AB3">
      <w:pPr>
        <w:pStyle w:val="Body1Text"/>
        <w:rPr>
          <w:rFonts w:ascii="Times New Roman" w:hAnsi="Times New Roman" w:cs="Times New Roman"/>
        </w:rPr>
      </w:pPr>
      <w:r w:rsidRPr="00370AB3">
        <w:rPr>
          <w:rFonts w:ascii="Times New Roman" w:hAnsi="Times New Roman" w:cs="Times New Roman"/>
        </w:rPr>
        <w:t xml:space="preserve">This conference room will have a touchscreen interface where users can select between available sources that will include a wireless laptop input, dedicated Windows and Apple PCs, a laptop wired interface or audio or videoconferencing with a remote location. A camera mounted next to a 90” display and a centered ceiling mounted microphone array that will allow for audio or videoconferencing. </w:t>
      </w:r>
      <w:proofErr w:type="gramStart"/>
      <w:r w:rsidRPr="00370AB3">
        <w:rPr>
          <w:rFonts w:ascii="Times New Roman" w:hAnsi="Times New Roman" w:cs="Times New Roman"/>
        </w:rPr>
        <w:t>There will be an intelligent whiteboard on the wall that allows users to save whiteboard sessions to their mobile devices.</w:t>
      </w:r>
      <w:proofErr w:type="gramEnd"/>
    </w:p>
    <w:p w14:paraId="733AF543" w14:textId="77777777" w:rsidR="00946F80" w:rsidRPr="00370AB3" w:rsidRDefault="00946F80" w:rsidP="00370AB3">
      <w:pPr>
        <w:pStyle w:val="Body1Text"/>
        <w:rPr>
          <w:rFonts w:ascii="Times New Roman" w:hAnsi="Times New Roman" w:cs="Times New Roman"/>
        </w:rPr>
      </w:pPr>
    </w:p>
    <w:p w14:paraId="37E005C6" w14:textId="339B39A4" w:rsidR="00946F80" w:rsidRPr="00370AB3" w:rsidRDefault="00835BCC" w:rsidP="00370AB3">
      <w:pPr>
        <w:pStyle w:val="Body1Text"/>
        <w:rPr>
          <w:rFonts w:ascii="Times New Roman" w:hAnsi="Times New Roman" w:cs="Times New Roman"/>
        </w:rPr>
      </w:pPr>
      <w:proofErr w:type="spellStart"/>
      <w:r>
        <w:rPr>
          <w:rFonts w:ascii="Times New Roman" w:hAnsi="Times New Roman" w:cs="Times New Roman"/>
        </w:rPr>
        <w:t>Qty</w:t>
      </w:r>
      <w:proofErr w:type="spellEnd"/>
      <w:r>
        <w:rPr>
          <w:rFonts w:ascii="Times New Roman" w:hAnsi="Times New Roman" w:cs="Times New Roman"/>
        </w:rPr>
        <w:t xml:space="preserve"> (1) 113</w:t>
      </w:r>
      <w:r w:rsidR="00946F80" w:rsidRPr="00370AB3">
        <w:rPr>
          <w:rFonts w:ascii="Times New Roman" w:hAnsi="Times New Roman" w:cs="Times New Roman"/>
        </w:rPr>
        <w:t xml:space="preserve"> – Conference Room (chairs around a fixed table)</w:t>
      </w:r>
    </w:p>
    <w:p w14:paraId="284A4F47" w14:textId="77777777" w:rsidR="00946F80" w:rsidRPr="00370AB3" w:rsidRDefault="00946F80" w:rsidP="00370AB3">
      <w:pPr>
        <w:pStyle w:val="Body1Text"/>
        <w:rPr>
          <w:rFonts w:ascii="Times New Roman" w:hAnsi="Times New Roman" w:cs="Times New Roman"/>
        </w:rPr>
      </w:pPr>
      <w:r w:rsidRPr="00370AB3">
        <w:rPr>
          <w:rFonts w:ascii="Times New Roman" w:hAnsi="Times New Roman" w:cs="Times New Roman"/>
        </w:rPr>
        <w:t xml:space="preserve">This conference room will have a touchscreen interface where users can select between available sources that will include a wireless laptop input, dedicated Windows and Apple PCs, a laptop wired interface or audio or videoconferencing with a remote location. A camera mounted next to a 90” display and a centered ceiling mounted microphone array that will allow for audio or videoconferencing. </w:t>
      </w:r>
      <w:proofErr w:type="gramStart"/>
      <w:r w:rsidRPr="00370AB3">
        <w:rPr>
          <w:rFonts w:ascii="Times New Roman" w:hAnsi="Times New Roman" w:cs="Times New Roman"/>
        </w:rPr>
        <w:t>There will be an intelligent whiteboard that allows users to save whiteboard sessions to their mobile devices.</w:t>
      </w:r>
      <w:proofErr w:type="gramEnd"/>
    </w:p>
    <w:p w14:paraId="45D0222C" w14:textId="77777777" w:rsidR="00946F80" w:rsidRPr="00370AB3" w:rsidRDefault="00946F80" w:rsidP="00370AB3">
      <w:pPr>
        <w:pStyle w:val="Body1Text"/>
        <w:rPr>
          <w:rFonts w:ascii="Times New Roman" w:hAnsi="Times New Roman" w:cs="Times New Roman"/>
        </w:rPr>
      </w:pPr>
    </w:p>
    <w:p w14:paraId="5CBBC17B" w14:textId="77777777" w:rsidR="00946F80" w:rsidRPr="00370AB3" w:rsidRDefault="00946F80" w:rsidP="00370AB3">
      <w:pPr>
        <w:pStyle w:val="Body1Text"/>
        <w:rPr>
          <w:rFonts w:ascii="Times New Roman" w:hAnsi="Times New Roman" w:cs="Times New Roman"/>
        </w:rPr>
      </w:pPr>
      <w:r w:rsidRPr="00370AB3">
        <w:rPr>
          <w:rFonts w:ascii="Times New Roman" w:hAnsi="Times New Roman" w:cs="Times New Roman"/>
        </w:rPr>
        <w:t>Upper Floors</w:t>
      </w:r>
    </w:p>
    <w:p w14:paraId="29FA812C" w14:textId="64FF1C0C" w:rsidR="00946F80" w:rsidRPr="00370AB3" w:rsidRDefault="00835BCC" w:rsidP="00370AB3">
      <w:pPr>
        <w:pStyle w:val="Body1Text"/>
        <w:rPr>
          <w:rFonts w:ascii="Times New Roman" w:hAnsi="Times New Roman" w:cs="Times New Roman"/>
        </w:rPr>
      </w:pPr>
      <w:proofErr w:type="spellStart"/>
      <w:r>
        <w:rPr>
          <w:rFonts w:ascii="Times New Roman" w:hAnsi="Times New Roman" w:cs="Times New Roman"/>
        </w:rPr>
        <w:t>Qty</w:t>
      </w:r>
      <w:proofErr w:type="spellEnd"/>
      <w:r>
        <w:rPr>
          <w:rFonts w:ascii="Times New Roman" w:hAnsi="Times New Roman" w:cs="Times New Roman"/>
        </w:rPr>
        <w:t xml:space="preserve"> (10) </w:t>
      </w:r>
      <w:r w:rsidR="00946F80" w:rsidRPr="00370AB3">
        <w:rPr>
          <w:rFonts w:ascii="Times New Roman" w:hAnsi="Times New Roman" w:cs="Times New Roman"/>
        </w:rPr>
        <w:t>Medium Conference Rooms – (12 chairs around a fixed table, x 7)</w:t>
      </w:r>
    </w:p>
    <w:p w14:paraId="0A3A47A2" w14:textId="77777777" w:rsidR="00946F80" w:rsidRPr="00370AB3" w:rsidRDefault="00946F80" w:rsidP="00370AB3">
      <w:pPr>
        <w:pStyle w:val="Body1Text"/>
        <w:rPr>
          <w:rFonts w:ascii="Times New Roman" w:hAnsi="Times New Roman" w:cs="Times New Roman"/>
        </w:rPr>
      </w:pPr>
      <w:r w:rsidRPr="00370AB3">
        <w:rPr>
          <w:rFonts w:ascii="Times New Roman" w:hAnsi="Times New Roman" w:cs="Times New Roman"/>
        </w:rPr>
        <w:t xml:space="preserve">These conference rooms will have a touchscreen interface where users can select between available sources that will include a wireless laptop input, dedicated Windows and Apple PCs, a laptop wired interface or audio or videoconferencing with a remote location. A camera mounted next to a display and a centered ceiling mounted microphone array the will allow for audio or videoconferencing. </w:t>
      </w:r>
      <w:proofErr w:type="gramStart"/>
      <w:r w:rsidRPr="00370AB3">
        <w:rPr>
          <w:rFonts w:ascii="Times New Roman" w:hAnsi="Times New Roman" w:cs="Times New Roman"/>
        </w:rPr>
        <w:t>There will be an intelligent whiteboard on the wall that allows users to save whiteboard sessions to their mobile devices.</w:t>
      </w:r>
      <w:proofErr w:type="gramEnd"/>
    </w:p>
    <w:p w14:paraId="78DAD2BC" w14:textId="77777777" w:rsidR="00946F80" w:rsidRPr="00370AB3" w:rsidRDefault="00946F80" w:rsidP="00370AB3">
      <w:pPr>
        <w:pStyle w:val="Body1Text"/>
        <w:rPr>
          <w:rFonts w:ascii="Times New Roman" w:hAnsi="Times New Roman" w:cs="Times New Roman"/>
        </w:rPr>
      </w:pPr>
    </w:p>
    <w:p w14:paraId="7DD38209" w14:textId="361F9424" w:rsidR="00946F80" w:rsidRPr="00370AB3" w:rsidRDefault="00471C8E" w:rsidP="00370AB3">
      <w:pPr>
        <w:pStyle w:val="Body1Text"/>
        <w:rPr>
          <w:rFonts w:ascii="Times New Roman" w:hAnsi="Times New Roman" w:cs="Times New Roman"/>
        </w:rPr>
      </w:pPr>
      <w:proofErr w:type="spellStart"/>
      <w:r>
        <w:rPr>
          <w:rFonts w:ascii="Times New Roman" w:hAnsi="Times New Roman" w:cs="Times New Roman"/>
        </w:rPr>
        <w:t>Qty</w:t>
      </w:r>
      <w:proofErr w:type="spellEnd"/>
      <w:r>
        <w:rPr>
          <w:rFonts w:ascii="Times New Roman" w:hAnsi="Times New Roman" w:cs="Times New Roman"/>
        </w:rPr>
        <w:t xml:space="preserve"> (9</w:t>
      </w:r>
      <w:r w:rsidR="00835BCC">
        <w:rPr>
          <w:rFonts w:ascii="Times New Roman" w:hAnsi="Times New Roman" w:cs="Times New Roman"/>
        </w:rPr>
        <w:t xml:space="preserve">) </w:t>
      </w:r>
      <w:r w:rsidR="00946F80" w:rsidRPr="00370AB3">
        <w:rPr>
          <w:rFonts w:ascii="Times New Roman" w:hAnsi="Times New Roman" w:cs="Times New Roman"/>
        </w:rPr>
        <w:t>Large Conference Rooms – (20 chairs around a fixed table, x 7)</w:t>
      </w:r>
    </w:p>
    <w:p w14:paraId="6CF9D61D" w14:textId="7640A0C2" w:rsidR="00946F80" w:rsidRPr="00370AB3" w:rsidRDefault="00946F80" w:rsidP="00D61F23">
      <w:pPr>
        <w:pStyle w:val="Body1Text"/>
        <w:rPr>
          <w:rFonts w:ascii="Times New Roman" w:hAnsi="Times New Roman" w:cs="Times New Roman"/>
        </w:rPr>
      </w:pPr>
      <w:r w:rsidRPr="00370AB3">
        <w:rPr>
          <w:rFonts w:ascii="Times New Roman" w:hAnsi="Times New Roman" w:cs="Times New Roman"/>
        </w:rPr>
        <w:t xml:space="preserve">These conference rooms will have a touchscreen interface where users can select between available sources that will include a wireless laptop input, dedicated Windows and Apple PCs, a laptop wired interface or audio or videoconferencing with a remote location. A camera mounted next to a display and a ceiling mounted microphone array the will allow for audio or videoconferencing. A </w:t>
      </w:r>
      <w:proofErr w:type="spellStart"/>
      <w:r w:rsidRPr="00370AB3">
        <w:rPr>
          <w:rFonts w:ascii="Times New Roman" w:hAnsi="Times New Roman" w:cs="Times New Roman"/>
        </w:rPr>
        <w:t>speakertrack</w:t>
      </w:r>
      <w:proofErr w:type="spellEnd"/>
      <w:r w:rsidRPr="00370AB3">
        <w:rPr>
          <w:rFonts w:ascii="Times New Roman" w:hAnsi="Times New Roman" w:cs="Times New Roman"/>
        </w:rPr>
        <w:t xml:space="preserve"> camera will capture discussions around the table and a second camera </w:t>
      </w:r>
      <w:proofErr w:type="gramStart"/>
      <w:r w:rsidRPr="00370AB3">
        <w:rPr>
          <w:rFonts w:ascii="Times New Roman" w:hAnsi="Times New Roman" w:cs="Times New Roman"/>
        </w:rPr>
        <w:t>be</w:t>
      </w:r>
      <w:proofErr w:type="gramEnd"/>
      <w:r w:rsidRPr="00370AB3">
        <w:rPr>
          <w:rFonts w:ascii="Times New Roman" w:hAnsi="Times New Roman" w:cs="Times New Roman"/>
        </w:rPr>
        <w:t xml:space="preserve"> able to capture users of the intelligent whiteboard, on the west wall, that allows users to save whiteboard se</w:t>
      </w:r>
      <w:r w:rsidR="00D61F23">
        <w:rPr>
          <w:rFonts w:ascii="Times New Roman" w:hAnsi="Times New Roman" w:cs="Times New Roman"/>
        </w:rPr>
        <w:t>ssions to their mobile devices.</w:t>
      </w:r>
    </w:p>
    <w:p w14:paraId="72313616" w14:textId="77777777" w:rsidR="00874401" w:rsidRDefault="00874401" w:rsidP="00874401">
      <w:pPr>
        <w:pStyle w:val="Body1Text"/>
        <w:rPr>
          <w:rFonts w:ascii="Times New Roman" w:hAnsi="Times New Roman" w:cs="Times New Roman"/>
        </w:rPr>
      </w:pPr>
    </w:p>
    <w:p w14:paraId="5CCD94DF" w14:textId="77777777" w:rsidR="00471C8E" w:rsidRDefault="00471C8E" w:rsidP="00471C8E">
      <w:pPr>
        <w:pStyle w:val="Body1Text"/>
        <w:rPr>
          <w:rFonts w:ascii="Times New Roman" w:hAnsi="Times New Roman" w:cs="Times New Roman"/>
        </w:rPr>
      </w:pPr>
    </w:p>
    <w:p w14:paraId="55D5271F" w14:textId="77777777" w:rsidR="00471C8E" w:rsidRDefault="00471C8E" w:rsidP="00471C8E">
      <w:pPr>
        <w:pStyle w:val="Body1Text"/>
        <w:rPr>
          <w:rFonts w:ascii="Times New Roman" w:hAnsi="Times New Roman" w:cs="Times New Roman"/>
        </w:rPr>
      </w:pPr>
    </w:p>
    <w:p w14:paraId="6D4AB09E" w14:textId="77777777" w:rsidR="00471C8E" w:rsidRDefault="00471C8E" w:rsidP="00471C8E">
      <w:pPr>
        <w:pStyle w:val="Body1Text"/>
        <w:rPr>
          <w:rFonts w:ascii="Times New Roman" w:hAnsi="Times New Roman" w:cs="Times New Roman"/>
        </w:rPr>
      </w:pPr>
    </w:p>
    <w:p w14:paraId="295BC0B5" w14:textId="54639FAD" w:rsidR="00471C8E" w:rsidRPr="00370AB3" w:rsidRDefault="00471C8E" w:rsidP="00471C8E">
      <w:pPr>
        <w:pStyle w:val="Body1Text"/>
        <w:rPr>
          <w:rFonts w:ascii="Times New Roman" w:hAnsi="Times New Roman" w:cs="Times New Roman"/>
        </w:rPr>
      </w:pPr>
      <w:proofErr w:type="spellStart"/>
      <w:r>
        <w:rPr>
          <w:rFonts w:ascii="Times New Roman" w:hAnsi="Times New Roman" w:cs="Times New Roman"/>
        </w:rPr>
        <w:lastRenderedPageBreak/>
        <w:t>Qty</w:t>
      </w:r>
      <w:proofErr w:type="spellEnd"/>
      <w:r>
        <w:rPr>
          <w:rFonts w:ascii="Times New Roman" w:hAnsi="Times New Roman" w:cs="Times New Roman"/>
        </w:rPr>
        <w:t xml:space="preserve"> (1) </w:t>
      </w:r>
      <w:r w:rsidRPr="00370AB3">
        <w:rPr>
          <w:rFonts w:ascii="Times New Roman" w:hAnsi="Times New Roman" w:cs="Times New Roman"/>
        </w:rPr>
        <w:t>Large Conference Room</w:t>
      </w:r>
      <w:r>
        <w:rPr>
          <w:rFonts w:ascii="Times New Roman" w:hAnsi="Times New Roman" w:cs="Times New Roman"/>
        </w:rPr>
        <w:t xml:space="preserve"> 1220</w:t>
      </w:r>
      <w:r w:rsidRPr="00370AB3">
        <w:rPr>
          <w:rFonts w:ascii="Times New Roman" w:hAnsi="Times New Roman" w:cs="Times New Roman"/>
        </w:rPr>
        <w:t xml:space="preserve"> – (20 chairs around a fixed table, x 7)</w:t>
      </w:r>
    </w:p>
    <w:p w14:paraId="3FFCB58C" w14:textId="77777777" w:rsidR="00471C8E" w:rsidRPr="00370AB3" w:rsidRDefault="00471C8E" w:rsidP="00471C8E">
      <w:pPr>
        <w:pStyle w:val="Body1Text"/>
        <w:rPr>
          <w:rFonts w:ascii="Times New Roman" w:hAnsi="Times New Roman" w:cs="Times New Roman"/>
        </w:rPr>
      </w:pPr>
      <w:r w:rsidRPr="00370AB3">
        <w:rPr>
          <w:rFonts w:ascii="Times New Roman" w:hAnsi="Times New Roman" w:cs="Times New Roman"/>
        </w:rPr>
        <w:t xml:space="preserve">These conference rooms will have a touchscreen interface where users can select between available sources that will include a wireless laptop input, dedicated Windows and Apple PCs, a laptop wired interface or audio or videoconferencing with a remote location. A camera mounted next to a display and a ceiling mounted microphone array the will allow for audio or videoconferencing. A </w:t>
      </w:r>
      <w:proofErr w:type="spellStart"/>
      <w:r w:rsidRPr="00370AB3">
        <w:rPr>
          <w:rFonts w:ascii="Times New Roman" w:hAnsi="Times New Roman" w:cs="Times New Roman"/>
        </w:rPr>
        <w:t>speakertrack</w:t>
      </w:r>
      <w:proofErr w:type="spellEnd"/>
      <w:r w:rsidRPr="00370AB3">
        <w:rPr>
          <w:rFonts w:ascii="Times New Roman" w:hAnsi="Times New Roman" w:cs="Times New Roman"/>
        </w:rPr>
        <w:t xml:space="preserve"> camera will capture discussions around the table and a second camera </w:t>
      </w:r>
      <w:proofErr w:type="gramStart"/>
      <w:r w:rsidRPr="00370AB3">
        <w:rPr>
          <w:rFonts w:ascii="Times New Roman" w:hAnsi="Times New Roman" w:cs="Times New Roman"/>
        </w:rPr>
        <w:t>be</w:t>
      </w:r>
      <w:proofErr w:type="gramEnd"/>
      <w:r w:rsidRPr="00370AB3">
        <w:rPr>
          <w:rFonts w:ascii="Times New Roman" w:hAnsi="Times New Roman" w:cs="Times New Roman"/>
        </w:rPr>
        <w:t xml:space="preserve"> able to capture users of the intelligent whiteboard, on the west wall, that allows users to save whiteboard se</w:t>
      </w:r>
      <w:r>
        <w:rPr>
          <w:rFonts w:ascii="Times New Roman" w:hAnsi="Times New Roman" w:cs="Times New Roman"/>
        </w:rPr>
        <w:t>ssions to their mobile devices.</w:t>
      </w:r>
    </w:p>
    <w:p w14:paraId="30875DAB" w14:textId="77777777" w:rsidR="00471C8E" w:rsidRDefault="00471C8E" w:rsidP="00874401">
      <w:pPr>
        <w:pStyle w:val="Body1Text"/>
        <w:rPr>
          <w:rFonts w:ascii="Times New Roman" w:hAnsi="Times New Roman" w:cs="Times New Roman"/>
        </w:rPr>
      </w:pPr>
    </w:p>
    <w:p w14:paraId="1A7A4FE5" w14:textId="77777777" w:rsidR="00471C8E" w:rsidRDefault="00471C8E" w:rsidP="00874401">
      <w:pPr>
        <w:pStyle w:val="Body1Text"/>
        <w:rPr>
          <w:rFonts w:ascii="Times New Roman" w:hAnsi="Times New Roman" w:cs="Times New Roman"/>
        </w:rPr>
      </w:pPr>
    </w:p>
    <w:p w14:paraId="78D395EE" w14:textId="741834FE" w:rsidR="00874401" w:rsidRPr="00370AB3" w:rsidRDefault="00440214" w:rsidP="00874401">
      <w:pPr>
        <w:pStyle w:val="Body1Text"/>
        <w:rPr>
          <w:rFonts w:ascii="Times New Roman" w:hAnsi="Times New Roman" w:cs="Times New Roman"/>
        </w:rPr>
      </w:pPr>
      <w:proofErr w:type="spellStart"/>
      <w:r>
        <w:rPr>
          <w:rFonts w:ascii="Times New Roman" w:hAnsi="Times New Roman" w:cs="Times New Roman"/>
        </w:rPr>
        <w:t>Qty</w:t>
      </w:r>
      <w:proofErr w:type="spellEnd"/>
      <w:r>
        <w:rPr>
          <w:rFonts w:ascii="Times New Roman" w:hAnsi="Times New Roman" w:cs="Times New Roman"/>
        </w:rPr>
        <w:t xml:space="preserve"> (2) 8</w:t>
      </w:r>
      <w:r w:rsidRPr="00440214">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 xml:space="preserve">Floor </w:t>
      </w:r>
      <w:r w:rsidR="00874401" w:rsidRPr="00370AB3">
        <w:rPr>
          <w:rFonts w:ascii="Times New Roman" w:hAnsi="Times New Roman" w:cs="Times New Roman"/>
        </w:rPr>
        <w:t xml:space="preserve"> –</w:t>
      </w:r>
      <w:proofErr w:type="gramEnd"/>
      <w:r w:rsidR="00874401" w:rsidRPr="00370AB3">
        <w:rPr>
          <w:rFonts w:ascii="Times New Roman" w:hAnsi="Times New Roman" w:cs="Times New Roman"/>
        </w:rPr>
        <w:t xml:space="preserve"> </w:t>
      </w:r>
      <w:r>
        <w:rPr>
          <w:rFonts w:ascii="Times New Roman" w:hAnsi="Times New Roman" w:cs="Times New Roman"/>
        </w:rPr>
        <w:t xml:space="preserve">Small </w:t>
      </w:r>
      <w:r w:rsidR="00874401" w:rsidRPr="00370AB3">
        <w:rPr>
          <w:rFonts w:ascii="Times New Roman" w:hAnsi="Times New Roman" w:cs="Times New Roman"/>
        </w:rPr>
        <w:t>Conference Room (chairs around a fixed table)</w:t>
      </w:r>
    </w:p>
    <w:p w14:paraId="479810AB" w14:textId="56F03850" w:rsidR="00946F80" w:rsidRDefault="00874401" w:rsidP="00874401">
      <w:pPr>
        <w:pStyle w:val="Body1Text"/>
        <w:rPr>
          <w:rFonts w:ascii="Times New Roman" w:hAnsi="Times New Roman" w:cs="Times New Roman"/>
        </w:rPr>
      </w:pPr>
      <w:r w:rsidRPr="00370AB3">
        <w:rPr>
          <w:rFonts w:ascii="Times New Roman" w:hAnsi="Times New Roman" w:cs="Times New Roman"/>
        </w:rPr>
        <w:t>This conference room will have a touchscreen interface where users can select between available sources that will include a wireless laptop input, dedicated Windows and Apple PCs, a laptop wired interface</w:t>
      </w:r>
      <w:r w:rsidR="00440214">
        <w:rPr>
          <w:rFonts w:ascii="Times New Roman" w:hAnsi="Times New Roman" w:cs="Times New Roman"/>
        </w:rPr>
        <w:t xml:space="preserve"> and will d</w:t>
      </w:r>
      <w:r w:rsidRPr="00370AB3">
        <w:rPr>
          <w:rFonts w:ascii="Times New Roman" w:hAnsi="Times New Roman" w:cs="Times New Roman"/>
        </w:rPr>
        <w:t xml:space="preserve">isplay </w:t>
      </w:r>
      <w:r w:rsidR="00440214">
        <w:rPr>
          <w:rFonts w:ascii="Times New Roman" w:hAnsi="Times New Roman" w:cs="Times New Roman"/>
        </w:rPr>
        <w:t>on a 55” Display Panel.</w:t>
      </w:r>
    </w:p>
    <w:p w14:paraId="64F4E6D2" w14:textId="77777777" w:rsidR="00874401" w:rsidRDefault="00874401" w:rsidP="00370AB3">
      <w:pPr>
        <w:pStyle w:val="Body1Text"/>
        <w:rPr>
          <w:rFonts w:ascii="Times New Roman" w:hAnsi="Times New Roman" w:cs="Times New Roman"/>
        </w:rPr>
      </w:pPr>
    </w:p>
    <w:p w14:paraId="1C6D474F" w14:textId="682C05AB" w:rsidR="00F0409A" w:rsidRDefault="00F0409A" w:rsidP="00370AB3">
      <w:pPr>
        <w:pStyle w:val="Body1Text"/>
        <w:rPr>
          <w:rFonts w:ascii="Times New Roman" w:hAnsi="Times New Roman" w:cs="Times New Roman"/>
        </w:rPr>
      </w:pPr>
      <w:proofErr w:type="spellStart"/>
      <w:r>
        <w:rPr>
          <w:rFonts w:ascii="Times New Roman" w:hAnsi="Times New Roman" w:cs="Times New Roman"/>
        </w:rPr>
        <w:t>Qty</w:t>
      </w:r>
      <w:proofErr w:type="spellEnd"/>
      <w:r>
        <w:rPr>
          <w:rFonts w:ascii="Times New Roman" w:hAnsi="Times New Roman" w:cs="Times New Roman"/>
        </w:rPr>
        <w:t xml:space="preserve"> (1) Vivarium – 48” Flat Panel Display</w:t>
      </w:r>
    </w:p>
    <w:p w14:paraId="7BE25393" w14:textId="77777777" w:rsidR="00F0409A" w:rsidRDefault="00F0409A" w:rsidP="00370AB3">
      <w:pPr>
        <w:pStyle w:val="Body1Text"/>
        <w:rPr>
          <w:rFonts w:ascii="Times New Roman" w:hAnsi="Times New Roman" w:cs="Times New Roman"/>
        </w:rPr>
      </w:pPr>
    </w:p>
    <w:p w14:paraId="34AD222B" w14:textId="0CF1740B" w:rsidR="00F0409A" w:rsidRDefault="00F0409A" w:rsidP="00370AB3">
      <w:pPr>
        <w:pStyle w:val="Body1Text"/>
        <w:rPr>
          <w:rFonts w:ascii="Times New Roman" w:hAnsi="Times New Roman" w:cs="Times New Roman"/>
        </w:rPr>
      </w:pPr>
      <w:proofErr w:type="spellStart"/>
      <w:r>
        <w:rPr>
          <w:rFonts w:ascii="Times New Roman" w:hAnsi="Times New Roman" w:cs="Times New Roman"/>
        </w:rPr>
        <w:t>Qty</w:t>
      </w:r>
      <w:proofErr w:type="spellEnd"/>
      <w:r>
        <w:rPr>
          <w:rFonts w:ascii="Times New Roman" w:hAnsi="Times New Roman" w:cs="Times New Roman"/>
        </w:rPr>
        <w:t xml:space="preserve"> (1) Dining Area – 55” Flat Panel Display</w:t>
      </w:r>
    </w:p>
    <w:p w14:paraId="3A132EA6" w14:textId="77777777" w:rsidR="00F0409A" w:rsidRPr="00370AB3" w:rsidRDefault="00F0409A" w:rsidP="00370AB3">
      <w:pPr>
        <w:pStyle w:val="Body1Text"/>
        <w:rPr>
          <w:rFonts w:ascii="Times New Roman" w:hAnsi="Times New Roman" w:cs="Times New Roman"/>
        </w:rPr>
      </w:pPr>
    </w:p>
    <w:p w14:paraId="2FC44CF5" w14:textId="77777777" w:rsidR="00946F80" w:rsidRPr="00370AB3" w:rsidRDefault="00946F80" w:rsidP="00370AB3">
      <w:pPr>
        <w:pStyle w:val="Body1Text"/>
        <w:rPr>
          <w:rFonts w:ascii="Times New Roman" w:hAnsi="Times New Roman" w:cs="Times New Roman"/>
        </w:rPr>
      </w:pPr>
      <w:r w:rsidRPr="00370AB3">
        <w:rPr>
          <w:rFonts w:ascii="Times New Roman" w:hAnsi="Times New Roman" w:cs="Times New Roman"/>
        </w:rPr>
        <w:t>All Floors</w:t>
      </w:r>
    </w:p>
    <w:p w14:paraId="18C92EDE" w14:textId="77777777" w:rsidR="00946F80" w:rsidRPr="00370AB3" w:rsidRDefault="00946F80" w:rsidP="00370AB3">
      <w:pPr>
        <w:pStyle w:val="Body1Text"/>
        <w:rPr>
          <w:rFonts w:ascii="Times New Roman" w:hAnsi="Times New Roman" w:cs="Times New Roman"/>
        </w:rPr>
      </w:pPr>
      <w:r w:rsidRPr="00370AB3">
        <w:rPr>
          <w:rFonts w:ascii="Times New Roman" w:hAnsi="Times New Roman" w:cs="Times New Roman"/>
        </w:rPr>
        <w:t xml:space="preserve">Elevator Lobbies - Digital Signage </w:t>
      </w:r>
    </w:p>
    <w:p w14:paraId="7917C8A5" w14:textId="77777777" w:rsidR="00946F80" w:rsidRPr="00370AB3" w:rsidRDefault="00946F80" w:rsidP="00370AB3">
      <w:pPr>
        <w:pStyle w:val="Body1Text"/>
        <w:rPr>
          <w:rFonts w:ascii="Times New Roman" w:hAnsi="Times New Roman" w:cs="Times New Roman"/>
        </w:rPr>
      </w:pPr>
      <w:r w:rsidRPr="00370AB3">
        <w:rPr>
          <w:rFonts w:ascii="Times New Roman" w:hAnsi="Times New Roman" w:cs="Times New Roman"/>
        </w:rPr>
        <w:t xml:space="preserve">Elevator lobbies will feature digital signage that will act as both directories and showcase upcoming lectures relevant to the research community, updates submitted by principal investigators. The LED display will be a 55” mounted in portrait orientation. </w:t>
      </w:r>
    </w:p>
    <w:p w14:paraId="20796585" w14:textId="77777777" w:rsidR="00946F80" w:rsidRPr="00370AB3" w:rsidRDefault="00946F80" w:rsidP="00370AB3">
      <w:pPr>
        <w:pStyle w:val="Body1Text"/>
        <w:rPr>
          <w:rFonts w:ascii="Times New Roman" w:hAnsi="Times New Roman" w:cs="Times New Roman"/>
        </w:rPr>
      </w:pPr>
    </w:p>
    <w:p w14:paraId="6C38514B" w14:textId="77777777" w:rsidR="00946F80" w:rsidRPr="00370AB3" w:rsidRDefault="00946F80" w:rsidP="00370AB3">
      <w:pPr>
        <w:pStyle w:val="Body1Text"/>
        <w:rPr>
          <w:rFonts w:ascii="Times New Roman" w:hAnsi="Times New Roman" w:cs="Times New Roman"/>
        </w:rPr>
      </w:pPr>
      <w:r w:rsidRPr="00370AB3">
        <w:rPr>
          <w:rFonts w:ascii="Times New Roman" w:hAnsi="Times New Roman" w:cs="Times New Roman"/>
        </w:rPr>
        <w:t>Conference Rooms - Digital Signage</w:t>
      </w:r>
    </w:p>
    <w:p w14:paraId="1A380284" w14:textId="47938A01" w:rsidR="00946F80" w:rsidRPr="00370AB3" w:rsidRDefault="00946F80" w:rsidP="00370AB3">
      <w:pPr>
        <w:pStyle w:val="Body1Text"/>
        <w:rPr>
          <w:rFonts w:ascii="Times New Roman" w:hAnsi="Times New Roman" w:cs="Times New Roman"/>
        </w:rPr>
      </w:pPr>
      <w:r w:rsidRPr="00370AB3">
        <w:rPr>
          <w:rFonts w:ascii="Times New Roman" w:hAnsi="Times New Roman" w:cs="Times New Roman"/>
        </w:rPr>
        <w:t>Adjacent to each conference room entrance will be a landscape oriented 10” LED display with scheduled meetings for the adjoining conference room</w:t>
      </w:r>
    </w:p>
    <w:p w14:paraId="113CC238" w14:textId="77777777" w:rsidR="00946F80" w:rsidRPr="00946F80" w:rsidRDefault="00946F80" w:rsidP="00946F80">
      <w:pPr>
        <w:pStyle w:val="Body1Text"/>
      </w:pPr>
    </w:p>
    <w:p w14:paraId="02ACF9F2" w14:textId="3B1DD834" w:rsidR="00AC787E" w:rsidRPr="00E71E82" w:rsidRDefault="00E94B6E" w:rsidP="002C5D85">
      <w:pPr>
        <w:pStyle w:val="Heading1"/>
        <w:numPr>
          <w:ilvl w:val="0"/>
          <w:numId w:val="0"/>
        </w:numPr>
        <w:ind w:left="720"/>
      </w:pPr>
      <w:bookmarkStart w:id="45" w:name="_Toc463818672"/>
      <w:r w:rsidRPr="00E71E82">
        <w:t xml:space="preserve">Part </w:t>
      </w:r>
      <w:r w:rsidR="00946F80">
        <w:t>2</w:t>
      </w:r>
      <w:r w:rsidRPr="00E71E82">
        <w:t xml:space="preserve"> </w:t>
      </w:r>
      <w:r w:rsidR="00AC787E" w:rsidRPr="00E71E82">
        <w:t>General</w:t>
      </w:r>
      <w:bookmarkEnd w:id="43"/>
      <w:bookmarkEnd w:id="45"/>
    </w:p>
    <w:p w14:paraId="6AF6AE64" w14:textId="77777777" w:rsidR="004C10D0" w:rsidRPr="00140F92" w:rsidRDefault="004C10D0" w:rsidP="004C10D0">
      <w:pPr>
        <w:pStyle w:val="SMWSub-SectionHeading"/>
        <w:rPr>
          <w:rFonts w:ascii="Times New Roman" w:hAnsi="Times New Roman" w:cs="Times New Roman"/>
          <w:sz w:val="24"/>
          <w:szCs w:val="24"/>
        </w:rPr>
      </w:pPr>
      <w:bookmarkStart w:id="46" w:name="_Toc515434979"/>
      <w:bookmarkStart w:id="47" w:name="_Toc515440238"/>
      <w:bookmarkStart w:id="48" w:name="_Toc515440360"/>
      <w:bookmarkStart w:id="49" w:name="_Toc520170104"/>
      <w:bookmarkStart w:id="50" w:name="_Toc462993506"/>
      <w:r w:rsidRPr="00140F92">
        <w:rPr>
          <w:rFonts w:ascii="Times New Roman" w:hAnsi="Times New Roman" w:cs="Times New Roman"/>
          <w:sz w:val="24"/>
          <w:szCs w:val="24"/>
        </w:rPr>
        <w:t>Contractor’s General Responsibilities</w:t>
      </w:r>
      <w:bookmarkEnd w:id="46"/>
      <w:bookmarkEnd w:id="47"/>
      <w:bookmarkEnd w:id="48"/>
      <w:bookmarkEnd w:id="49"/>
      <w:bookmarkEnd w:id="50"/>
    </w:p>
    <w:p w14:paraId="148D231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The Contractor shall be responsible for delivering a turnkey system to the Owner.</w:t>
      </w:r>
    </w:p>
    <w:p w14:paraId="058837CC"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The Contractor shall furnish all equipment and materials, whether specifically mentioned herein or not, to ensure a complete and operating system. The NIC and OFE equipment and materials </w:t>
      </w:r>
      <w:proofErr w:type="gramStart"/>
      <w:r w:rsidRPr="00140F92">
        <w:rPr>
          <w:rFonts w:ascii="Times New Roman" w:hAnsi="Times New Roman"/>
          <w:sz w:val="24"/>
          <w:szCs w:val="24"/>
        </w:rPr>
        <w:t>are specifically exempted</w:t>
      </w:r>
      <w:proofErr w:type="gramEnd"/>
      <w:r w:rsidRPr="00140F92">
        <w:rPr>
          <w:rFonts w:ascii="Times New Roman" w:hAnsi="Times New Roman"/>
          <w:sz w:val="24"/>
          <w:szCs w:val="24"/>
        </w:rPr>
        <w:t xml:space="preserve"> from this requirement.</w:t>
      </w:r>
    </w:p>
    <w:p w14:paraId="55D14C0C"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The Contractor shall generate all shop drawings and information for the complete installation and wiring of the system.  The Contractor shall provide (or sub-contractor for) the on-site installation and wiring, and shall provide on-going supervision and coordination during the implementation phase.</w:t>
      </w:r>
    </w:p>
    <w:p w14:paraId="595F5860"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The Contractor shall be responsible for the initial adjustment of the systems as herein prescribed and shall provide all test equipment for the system checkout and commissioning.  Contractor shall provide on-the-job training in the operation and maintenance of the systems for personnel designated by the Owner.</w:t>
      </w:r>
    </w:p>
    <w:p w14:paraId="39CE49EB"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lastRenderedPageBreak/>
        <w:t>The Contractor shall coordinate and submit to all site policies and adhere to all site safety procedures put in place by the Construction Manager.</w:t>
      </w:r>
    </w:p>
    <w:p w14:paraId="39F69D8E"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The Contractor shall attend all construction manager/sub-contractor coordination meetings as required by construction manager.</w:t>
      </w:r>
    </w:p>
    <w:p w14:paraId="45071A9D" w14:textId="77777777" w:rsidR="004C10D0"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The Contractor shall perform an RF Spectrum Analysis Survey identifying all available frequencies that may be required by any wireless equipment under this specification such that appropriate frequency allocations may be identified </w:t>
      </w:r>
      <w:proofErr w:type="gramStart"/>
      <w:r w:rsidRPr="00140F92">
        <w:rPr>
          <w:rFonts w:ascii="Times New Roman" w:hAnsi="Times New Roman"/>
          <w:sz w:val="24"/>
          <w:szCs w:val="24"/>
        </w:rPr>
        <w:t>for the purpose of</w:t>
      </w:r>
      <w:proofErr w:type="gramEnd"/>
      <w:r w:rsidRPr="00140F92">
        <w:rPr>
          <w:rFonts w:ascii="Times New Roman" w:hAnsi="Times New Roman"/>
          <w:sz w:val="24"/>
          <w:szCs w:val="24"/>
        </w:rPr>
        <w:t xml:space="preserve"> purchasing corresponding transmitters and receivers.  The Contractor shall be responsible for the validity of the survey and any subsequent equipment substitution that may result even if such equipment </w:t>
      </w:r>
      <w:proofErr w:type="gramStart"/>
      <w:r w:rsidRPr="00140F92">
        <w:rPr>
          <w:rFonts w:ascii="Times New Roman" w:hAnsi="Times New Roman"/>
          <w:sz w:val="24"/>
          <w:szCs w:val="24"/>
        </w:rPr>
        <w:t>has been previously accepted</w:t>
      </w:r>
      <w:proofErr w:type="gramEnd"/>
      <w:r w:rsidRPr="00140F92">
        <w:rPr>
          <w:rFonts w:ascii="Times New Roman" w:hAnsi="Times New Roman"/>
          <w:sz w:val="24"/>
          <w:szCs w:val="24"/>
        </w:rPr>
        <w:t xml:space="preserve"> by submittal.</w:t>
      </w:r>
    </w:p>
    <w:p w14:paraId="1EBF1760" w14:textId="15CBFB59" w:rsidR="00432B80" w:rsidRDefault="00432B80" w:rsidP="004C10D0">
      <w:pPr>
        <w:pStyle w:val="Section-Sub2"/>
        <w:rPr>
          <w:rFonts w:ascii="Times New Roman" w:hAnsi="Times New Roman"/>
          <w:sz w:val="24"/>
          <w:szCs w:val="24"/>
        </w:rPr>
      </w:pPr>
      <w:r>
        <w:rPr>
          <w:rFonts w:ascii="Times New Roman" w:hAnsi="Times New Roman"/>
          <w:sz w:val="24"/>
          <w:szCs w:val="24"/>
        </w:rPr>
        <w:t>Contractor shall coord</w:t>
      </w:r>
      <w:r w:rsidR="00127520">
        <w:rPr>
          <w:rFonts w:ascii="Times New Roman" w:hAnsi="Times New Roman"/>
          <w:sz w:val="24"/>
          <w:szCs w:val="24"/>
        </w:rPr>
        <w:t>inate all work activities within the General Contractor’s construction schedule.</w:t>
      </w:r>
    </w:p>
    <w:p w14:paraId="155C6CF0" w14:textId="4AF8542C" w:rsidR="00127520" w:rsidRDefault="00127520" w:rsidP="004C10D0">
      <w:pPr>
        <w:pStyle w:val="Section-Sub2"/>
        <w:rPr>
          <w:rFonts w:ascii="Times New Roman" w:hAnsi="Times New Roman"/>
          <w:sz w:val="24"/>
          <w:szCs w:val="24"/>
        </w:rPr>
      </w:pPr>
      <w:r>
        <w:rPr>
          <w:rFonts w:ascii="Times New Roman" w:hAnsi="Times New Roman"/>
          <w:sz w:val="24"/>
          <w:szCs w:val="24"/>
        </w:rPr>
        <w:t>Contractor must be aware that there may be multiple visits for installation based on the construction schedule.</w:t>
      </w:r>
    </w:p>
    <w:p w14:paraId="4D7635BC" w14:textId="33C204E3" w:rsidR="00127520" w:rsidRDefault="00127520" w:rsidP="004C10D0">
      <w:pPr>
        <w:pStyle w:val="Section-Sub2"/>
        <w:rPr>
          <w:rFonts w:ascii="Times New Roman" w:hAnsi="Times New Roman"/>
          <w:sz w:val="24"/>
          <w:szCs w:val="24"/>
        </w:rPr>
      </w:pPr>
      <w:r>
        <w:rPr>
          <w:rFonts w:ascii="Times New Roman" w:hAnsi="Times New Roman"/>
          <w:sz w:val="24"/>
          <w:szCs w:val="24"/>
        </w:rPr>
        <w:t>Contractor shall provide adequate labor and oversight to install multiple rooms concurrently as required.</w:t>
      </w:r>
    </w:p>
    <w:p w14:paraId="44F3D616" w14:textId="77777777" w:rsidR="00803D5B" w:rsidRPr="00803D5B" w:rsidRDefault="00803D5B" w:rsidP="00803D5B">
      <w:pPr>
        <w:pStyle w:val="Heading2"/>
        <w:numPr>
          <w:ilvl w:val="0"/>
          <w:numId w:val="42"/>
        </w:numPr>
        <w:rPr>
          <w:sz w:val="24"/>
          <w:szCs w:val="24"/>
        </w:rPr>
      </w:pPr>
      <w:r w:rsidRPr="00803D5B">
        <w:rPr>
          <w:sz w:val="24"/>
          <w:szCs w:val="24"/>
        </w:rPr>
        <w:lastRenderedPageBreak/>
        <w:t>Project Management</w:t>
      </w:r>
    </w:p>
    <w:p w14:paraId="5968E3FB" w14:textId="77777777" w:rsidR="00803D5B" w:rsidRPr="00803D5B" w:rsidRDefault="00803D5B" w:rsidP="00803D5B">
      <w:pPr>
        <w:pStyle w:val="Heading2"/>
        <w:numPr>
          <w:ilvl w:val="0"/>
          <w:numId w:val="42"/>
        </w:numPr>
        <w:rPr>
          <w:sz w:val="24"/>
          <w:szCs w:val="24"/>
        </w:rPr>
      </w:pPr>
      <w:r w:rsidRPr="00803D5B">
        <w:rPr>
          <w:sz w:val="24"/>
          <w:szCs w:val="24"/>
        </w:rPr>
        <w:t>The Contractor shall provide a Project Manager to oversee and coordinate all activities on the Project</w:t>
      </w:r>
    </w:p>
    <w:p w14:paraId="27FEF3CB" w14:textId="77777777" w:rsidR="00803D5B" w:rsidRPr="00803D5B" w:rsidRDefault="00803D5B" w:rsidP="00803D5B">
      <w:pPr>
        <w:pStyle w:val="Heading2"/>
        <w:numPr>
          <w:ilvl w:val="0"/>
          <w:numId w:val="42"/>
        </w:numPr>
        <w:rPr>
          <w:sz w:val="24"/>
          <w:szCs w:val="24"/>
        </w:rPr>
      </w:pPr>
      <w:r w:rsidRPr="00803D5B">
        <w:rPr>
          <w:sz w:val="24"/>
          <w:szCs w:val="24"/>
        </w:rPr>
        <w:t>Project Manager’s Duties and Responsibilities:</w:t>
      </w:r>
    </w:p>
    <w:p w14:paraId="7ADB83E4" w14:textId="77777777" w:rsidR="00803D5B" w:rsidRPr="00803D5B" w:rsidRDefault="00803D5B" w:rsidP="00803D5B">
      <w:pPr>
        <w:pStyle w:val="Heading2"/>
        <w:numPr>
          <w:ilvl w:val="1"/>
          <w:numId w:val="42"/>
        </w:numPr>
        <w:rPr>
          <w:sz w:val="24"/>
          <w:szCs w:val="24"/>
        </w:rPr>
      </w:pPr>
      <w:r w:rsidRPr="00803D5B">
        <w:rPr>
          <w:sz w:val="24"/>
          <w:szCs w:val="24"/>
        </w:rPr>
        <w:t>The Contractor shall provide to the Owner, as a part of the prefabrication submittal, the name of the Project Manager that will provide all duties and responsibilities as specified herein, during the term of the project.</w:t>
      </w:r>
    </w:p>
    <w:p w14:paraId="525FB72A" w14:textId="77777777" w:rsidR="00803D5B" w:rsidRPr="00803D5B" w:rsidRDefault="00803D5B" w:rsidP="00803D5B">
      <w:pPr>
        <w:pStyle w:val="Heading2"/>
        <w:numPr>
          <w:ilvl w:val="1"/>
          <w:numId w:val="42"/>
        </w:numPr>
        <w:rPr>
          <w:sz w:val="24"/>
          <w:szCs w:val="24"/>
        </w:rPr>
      </w:pPr>
      <w:r w:rsidRPr="00803D5B">
        <w:rPr>
          <w:sz w:val="24"/>
          <w:szCs w:val="24"/>
        </w:rPr>
        <w:t>The Project Manager shall maintain the ability of making all managerial decisions on behalf of the Contractor on a day-to-day basis, and shall retain the authority of accepting notices of deduction, inspection reports, payment schedules and any other project related correspondence on behalf of the owner.</w:t>
      </w:r>
    </w:p>
    <w:p w14:paraId="3D02B17B" w14:textId="77777777" w:rsidR="00803D5B" w:rsidRPr="00803D5B" w:rsidRDefault="00803D5B" w:rsidP="00803D5B">
      <w:pPr>
        <w:pStyle w:val="Heading2"/>
        <w:numPr>
          <w:ilvl w:val="1"/>
          <w:numId w:val="42"/>
        </w:numPr>
        <w:rPr>
          <w:sz w:val="24"/>
          <w:szCs w:val="24"/>
        </w:rPr>
      </w:pPr>
      <w:r w:rsidRPr="00803D5B">
        <w:rPr>
          <w:sz w:val="24"/>
          <w:szCs w:val="24"/>
        </w:rPr>
        <w:t xml:space="preserve">The Project Manager shall attend project meetings as required, during which time all System related issues </w:t>
      </w:r>
      <w:proofErr w:type="gramStart"/>
      <w:r w:rsidRPr="00803D5B">
        <w:rPr>
          <w:sz w:val="24"/>
          <w:szCs w:val="24"/>
        </w:rPr>
        <w:t>are discussed, scheduled, confirmed, and/or resolved</w:t>
      </w:r>
      <w:proofErr w:type="gramEnd"/>
      <w:r w:rsidRPr="00803D5B">
        <w:rPr>
          <w:sz w:val="24"/>
          <w:szCs w:val="24"/>
        </w:rPr>
        <w:t>.</w:t>
      </w:r>
    </w:p>
    <w:p w14:paraId="2B5F92C0" w14:textId="77777777" w:rsidR="00803D5B" w:rsidRPr="00803D5B" w:rsidRDefault="00803D5B" w:rsidP="00803D5B">
      <w:pPr>
        <w:pStyle w:val="Heading2"/>
        <w:numPr>
          <w:ilvl w:val="2"/>
          <w:numId w:val="42"/>
        </w:numPr>
        <w:rPr>
          <w:sz w:val="24"/>
          <w:szCs w:val="24"/>
        </w:rPr>
      </w:pPr>
      <w:r w:rsidRPr="00803D5B">
        <w:rPr>
          <w:sz w:val="24"/>
          <w:szCs w:val="24"/>
        </w:rPr>
        <w:t>The Project Manager shall be available during normal business hours (8:00 am to 5:00 pm) by telephone during the term of the project.</w:t>
      </w:r>
    </w:p>
    <w:p w14:paraId="0C8DAC24" w14:textId="77777777" w:rsidR="00803D5B" w:rsidRPr="00803D5B" w:rsidRDefault="00803D5B" w:rsidP="00803D5B">
      <w:pPr>
        <w:pStyle w:val="Heading2"/>
        <w:numPr>
          <w:ilvl w:val="2"/>
          <w:numId w:val="42"/>
        </w:numPr>
        <w:rPr>
          <w:sz w:val="24"/>
          <w:szCs w:val="24"/>
        </w:rPr>
      </w:pPr>
      <w:r w:rsidRPr="00803D5B">
        <w:rPr>
          <w:sz w:val="24"/>
          <w:szCs w:val="24"/>
        </w:rPr>
        <w:t>After normal business hours, the Project Manager shall be available within four (4) hours (5:00 pm to 9:00 pm) by email during the term of the project for urgent matters.</w:t>
      </w:r>
    </w:p>
    <w:p w14:paraId="32119322" w14:textId="77777777" w:rsidR="00803D5B" w:rsidRPr="00803D5B" w:rsidRDefault="00803D5B" w:rsidP="00803D5B">
      <w:pPr>
        <w:pStyle w:val="Heading2"/>
        <w:numPr>
          <w:ilvl w:val="2"/>
          <w:numId w:val="42"/>
        </w:numPr>
        <w:rPr>
          <w:sz w:val="24"/>
          <w:szCs w:val="24"/>
        </w:rPr>
      </w:pPr>
      <w:r w:rsidRPr="00803D5B">
        <w:rPr>
          <w:sz w:val="24"/>
          <w:szCs w:val="24"/>
        </w:rPr>
        <w:t xml:space="preserve">In the event that the Project Manager is not available within the allotted </w:t>
      </w:r>
      <w:proofErr w:type="gramStart"/>
      <w:r w:rsidRPr="00803D5B">
        <w:rPr>
          <w:sz w:val="24"/>
          <w:szCs w:val="24"/>
        </w:rPr>
        <w:t>time frame</w:t>
      </w:r>
      <w:proofErr w:type="gramEnd"/>
      <w:r w:rsidRPr="00803D5B">
        <w:rPr>
          <w:sz w:val="24"/>
          <w:szCs w:val="24"/>
        </w:rPr>
        <w:t>, the Contractor may designate additional staff to temporarily act as the Project Manager for all correspondence with the Owner.</w:t>
      </w:r>
    </w:p>
    <w:p w14:paraId="67463FB7" w14:textId="77777777" w:rsidR="00803D5B" w:rsidRPr="00803D5B" w:rsidRDefault="00803D5B" w:rsidP="00803D5B">
      <w:pPr>
        <w:pStyle w:val="Heading2"/>
        <w:numPr>
          <w:ilvl w:val="0"/>
          <w:numId w:val="42"/>
        </w:numPr>
        <w:rPr>
          <w:sz w:val="24"/>
          <w:szCs w:val="24"/>
        </w:rPr>
      </w:pPr>
      <w:r w:rsidRPr="00803D5B">
        <w:rPr>
          <w:sz w:val="24"/>
          <w:szCs w:val="24"/>
        </w:rPr>
        <w:t>The Contractor shall ensure that any individual temporarily assuming the duties of the Project Manager is at equal or higher level in the Contractor’s managerial chain of command.</w:t>
      </w:r>
    </w:p>
    <w:p w14:paraId="0D072A72" w14:textId="77777777" w:rsidR="00803D5B" w:rsidRPr="00803D5B" w:rsidRDefault="00803D5B" w:rsidP="00803D5B">
      <w:pPr>
        <w:pStyle w:val="Heading2"/>
        <w:numPr>
          <w:ilvl w:val="0"/>
          <w:numId w:val="42"/>
        </w:numPr>
        <w:rPr>
          <w:sz w:val="24"/>
          <w:szCs w:val="24"/>
        </w:rPr>
      </w:pPr>
      <w:r w:rsidRPr="00803D5B">
        <w:rPr>
          <w:sz w:val="24"/>
          <w:szCs w:val="24"/>
        </w:rPr>
        <w:t>Upon notification by the Owner, of any project related installation issue, or issue that may contradict the Specifications as stated herein, the Project Manager shall respond to such issue, verbally and/or in writing within an eight (8) hour period</w:t>
      </w:r>
    </w:p>
    <w:p w14:paraId="66F41E85" w14:textId="77777777" w:rsidR="00803D5B" w:rsidRPr="00803D5B" w:rsidRDefault="00803D5B" w:rsidP="00803D5B">
      <w:pPr>
        <w:pStyle w:val="Heading2"/>
        <w:numPr>
          <w:ilvl w:val="0"/>
          <w:numId w:val="42"/>
        </w:numPr>
        <w:rPr>
          <w:sz w:val="24"/>
          <w:szCs w:val="24"/>
        </w:rPr>
      </w:pPr>
      <w:r w:rsidRPr="00803D5B">
        <w:rPr>
          <w:sz w:val="24"/>
          <w:szCs w:val="24"/>
        </w:rPr>
        <w:t>Responses to such issues as stated above shall include a clear understanding of the issue, along with a tentative plan of action, reflecting milestones and/or deadlines to resolve the issue.</w:t>
      </w:r>
    </w:p>
    <w:p w14:paraId="3E43BC9E" w14:textId="77777777" w:rsidR="00803D5B" w:rsidRPr="00803D5B" w:rsidRDefault="00803D5B" w:rsidP="00803D5B">
      <w:pPr>
        <w:pStyle w:val="Heading2"/>
        <w:numPr>
          <w:ilvl w:val="0"/>
          <w:numId w:val="42"/>
        </w:numPr>
        <w:rPr>
          <w:sz w:val="24"/>
          <w:szCs w:val="24"/>
        </w:rPr>
      </w:pPr>
      <w:r w:rsidRPr="00803D5B">
        <w:rPr>
          <w:sz w:val="24"/>
          <w:szCs w:val="24"/>
        </w:rPr>
        <w:t>Where appropriate, based on the overall importance of the project issue, the Project Manager shall follow-up their initial response with a written response to the issue within 24 hours of identification of the issue.</w:t>
      </w:r>
    </w:p>
    <w:p w14:paraId="47A7CD3E" w14:textId="77777777" w:rsidR="00803D5B" w:rsidRPr="00803D5B" w:rsidRDefault="00803D5B" w:rsidP="00803D5B">
      <w:pPr>
        <w:pStyle w:val="Heading2"/>
        <w:numPr>
          <w:ilvl w:val="0"/>
          <w:numId w:val="42"/>
        </w:numPr>
        <w:rPr>
          <w:sz w:val="24"/>
          <w:szCs w:val="24"/>
        </w:rPr>
      </w:pPr>
      <w:r w:rsidRPr="00803D5B">
        <w:rPr>
          <w:sz w:val="24"/>
          <w:szCs w:val="24"/>
        </w:rPr>
        <w:t>Prior to the initiation of the Work, the Project Manager shall collaborate with NYUHC and the owner’s construction manager/general contractor to develop a schedule reflecting key milestones of the Work, including but not limited to the following:</w:t>
      </w:r>
    </w:p>
    <w:p w14:paraId="0B79A72E" w14:textId="77777777" w:rsidR="00803D5B" w:rsidRPr="00803D5B" w:rsidRDefault="00803D5B" w:rsidP="00803D5B">
      <w:pPr>
        <w:pStyle w:val="Heading2"/>
        <w:numPr>
          <w:ilvl w:val="1"/>
          <w:numId w:val="42"/>
        </w:numPr>
        <w:rPr>
          <w:sz w:val="24"/>
          <w:szCs w:val="24"/>
        </w:rPr>
      </w:pPr>
      <w:r w:rsidRPr="00803D5B">
        <w:rPr>
          <w:sz w:val="24"/>
          <w:szCs w:val="24"/>
        </w:rPr>
        <w:t>Bid award</w:t>
      </w:r>
    </w:p>
    <w:p w14:paraId="550F5984" w14:textId="77777777" w:rsidR="00803D5B" w:rsidRPr="00803D5B" w:rsidRDefault="00803D5B" w:rsidP="00803D5B">
      <w:pPr>
        <w:pStyle w:val="Heading2"/>
        <w:numPr>
          <w:ilvl w:val="1"/>
          <w:numId w:val="42"/>
        </w:numPr>
        <w:rPr>
          <w:sz w:val="24"/>
          <w:szCs w:val="24"/>
        </w:rPr>
      </w:pPr>
      <w:r w:rsidRPr="00803D5B">
        <w:rPr>
          <w:sz w:val="24"/>
          <w:szCs w:val="24"/>
        </w:rPr>
        <w:t>Kick-off meeting</w:t>
      </w:r>
    </w:p>
    <w:p w14:paraId="48E9F392" w14:textId="77777777" w:rsidR="00803D5B" w:rsidRPr="00803D5B" w:rsidRDefault="00803D5B" w:rsidP="00803D5B">
      <w:pPr>
        <w:pStyle w:val="Heading2"/>
        <w:numPr>
          <w:ilvl w:val="1"/>
          <w:numId w:val="42"/>
        </w:numPr>
        <w:rPr>
          <w:sz w:val="24"/>
          <w:szCs w:val="24"/>
        </w:rPr>
      </w:pPr>
      <w:r w:rsidRPr="00803D5B">
        <w:rPr>
          <w:sz w:val="24"/>
          <w:szCs w:val="24"/>
        </w:rPr>
        <w:t>Plan submittal</w:t>
      </w:r>
    </w:p>
    <w:p w14:paraId="523200FA" w14:textId="77777777" w:rsidR="00803D5B" w:rsidRPr="00803D5B" w:rsidRDefault="00803D5B" w:rsidP="00803D5B">
      <w:pPr>
        <w:pStyle w:val="Heading2"/>
        <w:numPr>
          <w:ilvl w:val="1"/>
          <w:numId w:val="42"/>
        </w:numPr>
        <w:rPr>
          <w:sz w:val="24"/>
          <w:szCs w:val="24"/>
        </w:rPr>
      </w:pPr>
      <w:r w:rsidRPr="00803D5B">
        <w:rPr>
          <w:sz w:val="24"/>
          <w:szCs w:val="24"/>
        </w:rPr>
        <w:t>Prefabrication submittal</w:t>
      </w:r>
    </w:p>
    <w:p w14:paraId="635C67F6" w14:textId="77777777" w:rsidR="00803D5B" w:rsidRPr="00803D5B" w:rsidRDefault="00803D5B" w:rsidP="00803D5B">
      <w:pPr>
        <w:pStyle w:val="Heading2"/>
        <w:numPr>
          <w:ilvl w:val="1"/>
          <w:numId w:val="42"/>
        </w:numPr>
        <w:rPr>
          <w:sz w:val="24"/>
          <w:szCs w:val="24"/>
        </w:rPr>
      </w:pPr>
      <w:r w:rsidRPr="00803D5B">
        <w:rPr>
          <w:sz w:val="24"/>
          <w:szCs w:val="24"/>
        </w:rPr>
        <w:t>Ordering, delivery, and installation of System equipment</w:t>
      </w:r>
    </w:p>
    <w:p w14:paraId="6B0D2CD8" w14:textId="4447B573" w:rsidR="00803D5B" w:rsidRPr="00803D5B" w:rsidRDefault="00803D5B" w:rsidP="001863E3">
      <w:pPr>
        <w:pStyle w:val="Heading2"/>
        <w:numPr>
          <w:ilvl w:val="0"/>
          <w:numId w:val="0"/>
        </w:numPr>
        <w:ind w:left="1800"/>
        <w:rPr>
          <w:sz w:val="24"/>
          <w:szCs w:val="24"/>
        </w:rPr>
      </w:pPr>
    </w:p>
    <w:p w14:paraId="737E4A8F" w14:textId="77777777" w:rsidR="00803D5B" w:rsidRPr="00803D5B" w:rsidRDefault="00803D5B" w:rsidP="00803D5B">
      <w:pPr>
        <w:pStyle w:val="Heading2"/>
        <w:numPr>
          <w:ilvl w:val="1"/>
          <w:numId w:val="42"/>
        </w:numPr>
        <w:rPr>
          <w:sz w:val="24"/>
          <w:szCs w:val="24"/>
        </w:rPr>
      </w:pPr>
      <w:r w:rsidRPr="00803D5B">
        <w:rPr>
          <w:sz w:val="24"/>
          <w:szCs w:val="24"/>
        </w:rPr>
        <w:lastRenderedPageBreak/>
        <w:t>Warehouse / Field equipment delivery</w:t>
      </w:r>
    </w:p>
    <w:p w14:paraId="4EFF45F6" w14:textId="77777777" w:rsidR="00803D5B" w:rsidRPr="00803D5B" w:rsidRDefault="00803D5B" w:rsidP="00803D5B">
      <w:pPr>
        <w:pStyle w:val="Heading2"/>
        <w:numPr>
          <w:ilvl w:val="1"/>
          <w:numId w:val="42"/>
        </w:numPr>
        <w:rPr>
          <w:sz w:val="24"/>
          <w:szCs w:val="24"/>
        </w:rPr>
      </w:pPr>
      <w:r w:rsidRPr="00803D5B">
        <w:rPr>
          <w:sz w:val="24"/>
          <w:szCs w:val="24"/>
        </w:rPr>
        <w:t>Project management schedule</w:t>
      </w:r>
    </w:p>
    <w:p w14:paraId="322BCB81" w14:textId="77777777" w:rsidR="00803D5B" w:rsidRPr="00803D5B" w:rsidRDefault="00803D5B" w:rsidP="00803D5B">
      <w:pPr>
        <w:pStyle w:val="Heading2"/>
        <w:numPr>
          <w:ilvl w:val="1"/>
          <w:numId w:val="42"/>
        </w:numPr>
        <w:rPr>
          <w:sz w:val="24"/>
          <w:szCs w:val="24"/>
        </w:rPr>
      </w:pPr>
      <w:r w:rsidRPr="00803D5B">
        <w:rPr>
          <w:sz w:val="24"/>
          <w:szCs w:val="24"/>
        </w:rPr>
        <w:t>Installation start and completion dates</w:t>
      </w:r>
    </w:p>
    <w:p w14:paraId="552AE53C" w14:textId="77777777" w:rsidR="00803D5B" w:rsidRPr="00803D5B" w:rsidRDefault="00803D5B" w:rsidP="00803D5B">
      <w:pPr>
        <w:pStyle w:val="Heading2"/>
        <w:numPr>
          <w:ilvl w:val="1"/>
          <w:numId w:val="42"/>
        </w:numPr>
        <w:rPr>
          <w:sz w:val="24"/>
          <w:szCs w:val="24"/>
        </w:rPr>
      </w:pPr>
      <w:r w:rsidRPr="00803D5B">
        <w:rPr>
          <w:sz w:val="24"/>
          <w:szCs w:val="24"/>
        </w:rPr>
        <w:t>System training</w:t>
      </w:r>
    </w:p>
    <w:p w14:paraId="69A912AD" w14:textId="77777777" w:rsidR="00803D5B" w:rsidRPr="00803D5B" w:rsidRDefault="00803D5B" w:rsidP="00803D5B">
      <w:pPr>
        <w:pStyle w:val="Heading2"/>
        <w:numPr>
          <w:ilvl w:val="1"/>
          <w:numId w:val="42"/>
        </w:numPr>
        <w:rPr>
          <w:sz w:val="24"/>
          <w:szCs w:val="24"/>
        </w:rPr>
      </w:pPr>
      <w:r w:rsidRPr="00803D5B">
        <w:rPr>
          <w:sz w:val="24"/>
          <w:szCs w:val="24"/>
        </w:rPr>
        <w:t>Delivery of As-Built documentation</w:t>
      </w:r>
    </w:p>
    <w:p w14:paraId="163E558F" w14:textId="77777777" w:rsidR="00803D5B" w:rsidRPr="00803D5B" w:rsidRDefault="00803D5B" w:rsidP="00803D5B">
      <w:pPr>
        <w:pStyle w:val="Heading2"/>
        <w:numPr>
          <w:ilvl w:val="1"/>
          <w:numId w:val="42"/>
        </w:numPr>
        <w:rPr>
          <w:sz w:val="24"/>
          <w:szCs w:val="24"/>
        </w:rPr>
      </w:pPr>
      <w:r w:rsidRPr="00803D5B">
        <w:rPr>
          <w:sz w:val="24"/>
          <w:szCs w:val="24"/>
        </w:rPr>
        <w:t>Delivery of Operations &amp; Maintenance Manuals</w:t>
      </w:r>
    </w:p>
    <w:p w14:paraId="70651933" w14:textId="77777777" w:rsidR="00803D5B" w:rsidRPr="00803D5B" w:rsidRDefault="00803D5B" w:rsidP="00803D5B">
      <w:pPr>
        <w:pStyle w:val="Heading2"/>
        <w:numPr>
          <w:ilvl w:val="1"/>
          <w:numId w:val="42"/>
        </w:numPr>
        <w:rPr>
          <w:sz w:val="24"/>
          <w:szCs w:val="24"/>
        </w:rPr>
      </w:pPr>
      <w:r w:rsidRPr="00803D5B">
        <w:rPr>
          <w:sz w:val="24"/>
          <w:szCs w:val="24"/>
        </w:rPr>
        <w:t>Commissioning</w:t>
      </w:r>
    </w:p>
    <w:p w14:paraId="7184B9F4" w14:textId="77777777" w:rsidR="00803D5B" w:rsidRPr="00803D5B" w:rsidRDefault="00803D5B" w:rsidP="00803D5B">
      <w:pPr>
        <w:pStyle w:val="Heading2"/>
        <w:numPr>
          <w:ilvl w:val="1"/>
          <w:numId w:val="42"/>
        </w:numPr>
        <w:rPr>
          <w:sz w:val="24"/>
          <w:szCs w:val="24"/>
        </w:rPr>
      </w:pPr>
      <w:r w:rsidRPr="00803D5B">
        <w:rPr>
          <w:sz w:val="24"/>
          <w:szCs w:val="24"/>
        </w:rPr>
        <w:t>Acceptance of System</w:t>
      </w:r>
    </w:p>
    <w:p w14:paraId="0BDEAC5F" w14:textId="77777777" w:rsidR="00803D5B" w:rsidRPr="00803D5B" w:rsidRDefault="00803D5B" w:rsidP="00803D5B">
      <w:pPr>
        <w:pStyle w:val="Heading2"/>
        <w:numPr>
          <w:ilvl w:val="0"/>
          <w:numId w:val="42"/>
        </w:numPr>
        <w:rPr>
          <w:sz w:val="24"/>
          <w:szCs w:val="24"/>
        </w:rPr>
      </w:pPr>
      <w:r w:rsidRPr="00803D5B">
        <w:rPr>
          <w:sz w:val="24"/>
          <w:szCs w:val="24"/>
        </w:rPr>
        <w:t>The Project Manager shall update the schedule on a weekly basis to reflect the status of each key milestone as the Work progresses.</w:t>
      </w:r>
    </w:p>
    <w:p w14:paraId="78876D2F" w14:textId="77777777" w:rsidR="00803D5B" w:rsidRPr="00803D5B" w:rsidRDefault="00803D5B" w:rsidP="00803D5B">
      <w:pPr>
        <w:pStyle w:val="Heading2"/>
        <w:numPr>
          <w:ilvl w:val="0"/>
          <w:numId w:val="42"/>
        </w:numPr>
        <w:rPr>
          <w:sz w:val="24"/>
          <w:szCs w:val="24"/>
        </w:rPr>
      </w:pPr>
      <w:r w:rsidRPr="00803D5B">
        <w:rPr>
          <w:sz w:val="24"/>
          <w:szCs w:val="24"/>
        </w:rPr>
        <w:t xml:space="preserve">As the System installation progresses, the Project Manager shall be capable of discussing any/or all of the above mentioned items at the request of the Owner, and shall address each item, as it relates to the </w:t>
      </w:r>
      <w:proofErr w:type="gramStart"/>
      <w:r w:rsidRPr="00803D5B">
        <w:rPr>
          <w:sz w:val="24"/>
          <w:szCs w:val="24"/>
        </w:rPr>
        <w:t>current status</w:t>
      </w:r>
      <w:proofErr w:type="gramEnd"/>
      <w:r w:rsidRPr="00803D5B">
        <w:rPr>
          <w:sz w:val="24"/>
          <w:szCs w:val="24"/>
        </w:rPr>
        <w:t xml:space="preserve"> of the Work.</w:t>
      </w:r>
    </w:p>
    <w:p w14:paraId="7E749882" w14:textId="77777777" w:rsidR="00803D5B" w:rsidRPr="00803D5B" w:rsidRDefault="00803D5B" w:rsidP="00803D5B">
      <w:pPr>
        <w:pStyle w:val="Heading2"/>
        <w:numPr>
          <w:ilvl w:val="0"/>
          <w:numId w:val="42"/>
        </w:numPr>
        <w:rPr>
          <w:sz w:val="24"/>
          <w:szCs w:val="24"/>
        </w:rPr>
      </w:pPr>
      <w:r w:rsidRPr="00803D5B">
        <w:rPr>
          <w:sz w:val="24"/>
          <w:szCs w:val="24"/>
        </w:rPr>
        <w:t>If for any reason, the Contractor shall become unable to meet the milestones outlined in their project schedule, the Project Manager shall notify the consultant, design team, and contractors associated with related work, so as minimize delays in other project work paths.</w:t>
      </w:r>
    </w:p>
    <w:p w14:paraId="5A0BBDEB" w14:textId="77777777" w:rsidR="00803D5B" w:rsidRPr="00803D5B" w:rsidRDefault="00803D5B" w:rsidP="00803D5B">
      <w:pPr>
        <w:pStyle w:val="Heading2"/>
        <w:numPr>
          <w:ilvl w:val="0"/>
          <w:numId w:val="42"/>
        </w:numPr>
        <w:rPr>
          <w:sz w:val="24"/>
          <w:szCs w:val="24"/>
        </w:rPr>
      </w:pPr>
      <w:r w:rsidRPr="00803D5B">
        <w:rPr>
          <w:sz w:val="24"/>
          <w:szCs w:val="24"/>
        </w:rPr>
        <w:t>Shop Staging</w:t>
      </w:r>
    </w:p>
    <w:p w14:paraId="0F81C29B" w14:textId="77777777" w:rsidR="00803D5B" w:rsidRPr="00803D5B" w:rsidRDefault="00803D5B" w:rsidP="00803D5B">
      <w:pPr>
        <w:pStyle w:val="Heading2"/>
        <w:numPr>
          <w:ilvl w:val="0"/>
          <w:numId w:val="42"/>
        </w:numPr>
        <w:rPr>
          <w:sz w:val="24"/>
          <w:szCs w:val="24"/>
        </w:rPr>
      </w:pPr>
      <w:r w:rsidRPr="00803D5B">
        <w:rPr>
          <w:sz w:val="24"/>
          <w:szCs w:val="24"/>
        </w:rPr>
        <w:t>To obtain acceptance of pre-installation system’s conformity and to receive approval to install the audiovisual systems, the Contractor shall stage and demonstrate at their facility the full system’s functionality of one of each of the room types below at no additional cost to NYUHC.</w:t>
      </w:r>
    </w:p>
    <w:p w14:paraId="00136CCF" w14:textId="77777777" w:rsidR="00803D5B" w:rsidRPr="00803D5B" w:rsidRDefault="00803D5B" w:rsidP="00803D5B">
      <w:pPr>
        <w:pStyle w:val="Heading2"/>
        <w:numPr>
          <w:ilvl w:val="1"/>
          <w:numId w:val="42"/>
        </w:numPr>
        <w:rPr>
          <w:sz w:val="24"/>
          <w:szCs w:val="24"/>
        </w:rPr>
      </w:pPr>
      <w:r w:rsidRPr="00803D5B">
        <w:rPr>
          <w:sz w:val="24"/>
          <w:szCs w:val="24"/>
        </w:rPr>
        <w:t>Standard Conference Room</w:t>
      </w:r>
    </w:p>
    <w:p w14:paraId="0441F308" w14:textId="77777777" w:rsidR="00803D5B" w:rsidRPr="00803D5B" w:rsidRDefault="00803D5B" w:rsidP="00803D5B">
      <w:pPr>
        <w:pStyle w:val="Heading2"/>
        <w:numPr>
          <w:ilvl w:val="1"/>
          <w:numId w:val="42"/>
        </w:numPr>
        <w:rPr>
          <w:sz w:val="24"/>
          <w:szCs w:val="24"/>
        </w:rPr>
      </w:pPr>
      <w:r w:rsidRPr="00803D5B">
        <w:rPr>
          <w:sz w:val="24"/>
          <w:szCs w:val="24"/>
        </w:rPr>
        <w:t>Small Multipurpose Room</w:t>
      </w:r>
    </w:p>
    <w:p w14:paraId="7115255D" w14:textId="77777777" w:rsidR="00803D5B" w:rsidRPr="00803D5B" w:rsidRDefault="00803D5B" w:rsidP="00803D5B">
      <w:pPr>
        <w:pStyle w:val="Heading2"/>
        <w:numPr>
          <w:ilvl w:val="1"/>
          <w:numId w:val="42"/>
        </w:numPr>
        <w:rPr>
          <w:sz w:val="24"/>
          <w:szCs w:val="24"/>
        </w:rPr>
      </w:pPr>
      <w:r w:rsidRPr="00803D5B">
        <w:rPr>
          <w:sz w:val="24"/>
          <w:szCs w:val="24"/>
        </w:rPr>
        <w:t>7th floor Conference Room 3</w:t>
      </w:r>
    </w:p>
    <w:p w14:paraId="534755C4" w14:textId="77777777" w:rsidR="00803D5B" w:rsidRPr="00803D5B" w:rsidRDefault="00803D5B" w:rsidP="00803D5B">
      <w:pPr>
        <w:pStyle w:val="Heading2"/>
        <w:rPr>
          <w:sz w:val="24"/>
          <w:szCs w:val="24"/>
        </w:rPr>
      </w:pPr>
    </w:p>
    <w:p w14:paraId="72B22714" w14:textId="77777777" w:rsidR="00803D5B" w:rsidRPr="00803D5B" w:rsidRDefault="00803D5B" w:rsidP="00803D5B">
      <w:pPr>
        <w:pStyle w:val="Heading2"/>
        <w:numPr>
          <w:ilvl w:val="0"/>
          <w:numId w:val="42"/>
        </w:numPr>
        <w:rPr>
          <w:sz w:val="24"/>
          <w:szCs w:val="24"/>
        </w:rPr>
      </w:pPr>
      <w:r w:rsidRPr="00803D5B">
        <w:rPr>
          <w:sz w:val="24"/>
          <w:szCs w:val="24"/>
        </w:rPr>
        <w:t>The Contractor shall perform a full testing and acceptance procedure per their approved testing and acceptance documentation.  In such instances where a previously specified piece of equipment is unavailable for staging, the Contractor will recommend a substitute for the purpose of the demonstration only.</w:t>
      </w:r>
    </w:p>
    <w:p w14:paraId="3792132B" w14:textId="77777777" w:rsidR="00803D5B" w:rsidRPr="00803D5B" w:rsidRDefault="00803D5B" w:rsidP="00803D5B">
      <w:pPr>
        <w:pStyle w:val="Body2Text"/>
        <w:rPr>
          <w:rFonts w:ascii="Times New Roman" w:hAnsi="Times New Roman" w:cs="Times New Roman"/>
        </w:rPr>
      </w:pPr>
    </w:p>
    <w:p w14:paraId="79F6177C" w14:textId="77777777" w:rsidR="00803D5B" w:rsidRPr="00803D5B" w:rsidRDefault="00803D5B" w:rsidP="00803D5B">
      <w:pPr>
        <w:pStyle w:val="Heading2"/>
        <w:numPr>
          <w:ilvl w:val="0"/>
          <w:numId w:val="42"/>
        </w:numPr>
        <w:rPr>
          <w:sz w:val="24"/>
          <w:szCs w:val="24"/>
        </w:rPr>
      </w:pPr>
      <w:r w:rsidRPr="00803D5B">
        <w:rPr>
          <w:sz w:val="24"/>
          <w:szCs w:val="24"/>
        </w:rPr>
        <w:lastRenderedPageBreak/>
        <w:t>Reference to Architect/Owner General Conditions</w:t>
      </w:r>
    </w:p>
    <w:p w14:paraId="70EFD918" w14:textId="77777777" w:rsidR="00803D5B" w:rsidRPr="00803D5B" w:rsidRDefault="00803D5B" w:rsidP="00803D5B">
      <w:pPr>
        <w:pStyle w:val="Heading2"/>
        <w:rPr>
          <w:sz w:val="24"/>
          <w:szCs w:val="24"/>
        </w:rPr>
      </w:pPr>
      <w:r w:rsidRPr="00803D5B">
        <w:rPr>
          <w:sz w:val="24"/>
          <w:szCs w:val="24"/>
        </w:rPr>
        <w:t xml:space="preserve">The Architect and/or Owner’s General Conditions shall be considered part of this Specification except where this Specification contains </w:t>
      </w:r>
      <w:proofErr w:type="gramStart"/>
      <w:r w:rsidRPr="00803D5B">
        <w:rPr>
          <w:sz w:val="24"/>
          <w:szCs w:val="24"/>
        </w:rPr>
        <w:t>statements which</w:t>
      </w:r>
      <w:proofErr w:type="gramEnd"/>
      <w:r w:rsidRPr="00803D5B">
        <w:rPr>
          <w:sz w:val="24"/>
          <w:szCs w:val="24"/>
        </w:rPr>
        <w:t xml:space="preserve"> are more definitive or more restrictive than those contained in the General Conditions regarding a specific item or items. This Specification </w:t>
      </w:r>
      <w:proofErr w:type="gramStart"/>
      <w:r w:rsidRPr="00803D5B">
        <w:rPr>
          <w:sz w:val="24"/>
          <w:szCs w:val="24"/>
        </w:rPr>
        <w:t>shall not be interpreted</w:t>
      </w:r>
      <w:proofErr w:type="gramEnd"/>
      <w:r w:rsidRPr="00803D5B">
        <w:rPr>
          <w:sz w:val="24"/>
          <w:szCs w:val="24"/>
        </w:rPr>
        <w:t xml:space="preserve"> as waiving or overruling of any requirements expressed in the General Conditions.</w:t>
      </w:r>
    </w:p>
    <w:p w14:paraId="3C686109" w14:textId="77777777" w:rsidR="00803D5B" w:rsidRPr="00803D5B" w:rsidRDefault="00803D5B" w:rsidP="00803D5B">
      <w:pPr>
        <w:pStyle w:val="Heading2"/>
        <w:numPr>
          <w:ilvl w:val="0"/>
          <w:numId w:val="42"/>
        </w:numPr>
        <w:rPr>
          <w:sz w:val="24"/>
          <w:szCs w:val="24"/>
        </w:rPr>
      </w:pPr>
      <w:r w:rsidRPr="00803D5B">
        <w:rPr>
          <w:sz w:val="24"/>
          <w:szCs w:val="24"/>
        </w:rPr>
        <w:t>Applicable Codes, Standards, Permits and Inspections</w:t>
      </w:r>
    </w:p>
    <w:p w14:paraId="0B5F5EBB" w14:textId="77777777" w:rsidR="00803D5B" w:rsidRPr="00803D5B" w:rsidRDefault="00803D5B" w:rsidP="00803D5B">
      <w:pPr>
        <w:pStyle w:val="Heading2"/>
        <w:numPr>
          <w:ilvl w:val="0"/>
          <w:numId w:val="42"/>
        </w:numPr>
        <w:rPr>
          <w:sz w:val="24"/>
          <w:szCs w:val="24"/>
        </w:rPr>
      </w:pPr>
      <w:r w:rsidRPr="00803D5B">
        <w:rPr>
          <w:sz w:val="24"/>
          <w:szCs w:val="24"/>
        </w:rPr>
        <w:t>All audiovisual work shall meet or exceed the latest requirements of all National, State, City, County, Municipal and other Authorities having Jurisdiction over the audiovisual work and the project.</w:t>
      </w:r>
    </w:p>
    <w:p w14:paraId="64C1D1D8" w14:textId="77777777" w:rsidR="00803D5B" w:rsidRPr="00803D5B" w:rsidRDefault="00803D5B" w:rsidP="00803D5B">
      <w:pPr>
        <w:pStyle w:val="Heading2"/>
        <w:numPr>
          <w:ilvl w:val="0"/>
          <w:numId w:val="42"/>
        </w:numPr>
        <w:rPr>
          <w:sz w:val="24"/>
          <w:szCs w:val="24"/>
        </w:rPr>
      </w:pPr>
      <w:r w:rsidRPr="00803D5B">
        <w:rPr>
          <w:sz w:val="24"/>
          <w:szCs w:val="24"/>
        </w:rPr>
        <w:t xml:space="preserve">Any portion of the audiovisual work not subject to the requirements of an electrical code published by a specific authority having jurisdiction over such work shall be governed by the National Electrical Code and </w:t>
      </w:r>
      <w:proofErr w:type="gramStart"/>
      <w:r w:rsidRPr="00803D5B">
        <w:rPr>
          <w:sz w:val="24"/>
          <w:szCs w:val="24"/>
        </w:rPr>
        <w:t>any and all</w:t>
      </w:r>
      <w:proofErr w:type="gramEnd"/>
      <w:r w:rsidRPr="00803D5B">
        <w:rPr>
          <w:sz w:val="24"/>
          <w:szCs w:val="24"/>
        </w:rPr>
        <w:t xml:space="preserve"> applicable sections of the National Fire code, as published by the National Fire Protection Association.</w:t>
      </w:r>
    </w:p>
    <w:p w14:paraId="7A9C4839" w14:textId="77777777" w:rsidR="00803D5B" w:rsidRPr="00803D5B" w:rsidRDefault="00803D5B" w:rsidP="00803D5B">
      <w:pPr>
        <w:pStyle w:val="Heading2"/>
        <w:numPr>
          <w:ilvl w:val="0"/>
          <w:numId w:val="42"/>
        </w:numPr>
        <w:rPr>
          <w:sz w:val="24"/>
          <w:szCs w:val="24"/>
        </w:rPr>
      </w:pPr>
      <w:r w:rsidRPr="00803D5B">
        <w:rPr>
          <w:sz w:val="24"/>
          <w:szCs w:val="24"/>
        </w:rPr>
        <w:t xml:space="preserve">Installation procedures, methods and conditions shall </w:t>
      </w:r>
      <w:proofErr w:type="gramStart"/>
      <w:r w:rsidRPr="00803D5B">
        <w:rPr>
          <w:sz w:val="24"/>
          <w:szCs w:val="24"/>
        </w:rPr>
        <w:t>be in compliance</w:t>
      </w:r>
      <w:proofErr w:type="gramEnd"/>
      <w:r w:rsidRPr="00803D5B">
        <w:rPr>
          <w:sz w:val="24"/>
          <w:szCs w:val="24"/>
        </w:rPr>
        <w:t xml:space="preserve"> with the latest requirements of the Federal Occupational Safety and Health Administration (OSHA), the Americans with Disabilities Act (ADA) and the Architectural Barriers Act (ABA).</w:t>
      </w:r>
    </w:p>
    <w:p w14:paraId="588B9D1B" w14:textId="77777777" w:rsidR="00803D5B" w:rsidRPr="00803D5B" w:rsidRDefault="00803D5B" w:rsidP="00803D5B">
      <w:pPr>
        <w:pStyle w:val="Heading2"/>
        <w:numPr>
          <w:ilvl w:val="0"/>
          <w:numId w:val="42"/>
        </w:numPr>
        <w:rPr>
          <w:sz w:val="24"/>
          <w:szCs w:val="24"/>
        </w:rPr>
      </w:pPr>
      <w:r w:rsidRPr="00803D5B">
        <w:rPr>
          <w:sz w:val="24"/>
          <w:szCs w:val="24"/>
        </w:rPr>
        <w:t>The Contractor is responsible for all costs incurred to meet these codes and conditions.</w:t>
      </w:r>
    </w:p>
    <w:p w14:paraId="7F16EBF2" w14:textId="77777777" w:rsidR="00803D5B" w:rsidRPr="00803D5B" w:rsidRDefault="00803D5B" w:rsidP="00803D5B">
      <w:pPr>
        <w:pStyle w:val="Heading2"/>
        <w:numPr>
          <w:ilvl w:val="0"/>
          <w:numId w:val="42"/>
        </w:numPr>
        <w:rPr>
          <w:sz w:val="24"/>
          <w:szCs w:val="24"/>
        </w:rPr>
      </w:pPr>
      <w:r w:rsidRPr="00803D5B">
        <w:rPr>
          <w:sz w:val="24"/>
          <w:szCs w:val="24"/>
        </w:rPr>
        <w:t>Additional codes and requirements pertaining to the work:</w:t>
      </w:r>
    </w:p>
    <w:p w14:paraId="2D66ACA2" w14:textId="77777777" w:rsidR="00803D5B" w:rsidRPr="00803D5B" w:rsidRDefault="00803D5B" w:rsidP="00803D5B">
      <w:pPr>
        <w:pStyle w:val="Heading2"/>
        <w:numPr>
          <w:ilvl w:val="1"/>
          <w:numId w:val="42"/>
        </w:numPr>
        <w:rPr>
          <w:sz w:val="24"/>
          <w:szCs w:val="24"/>
        </w:rPr>
      </w:pPr>
      <w:r w:rsidRPr="00803D5B">
        <w:rPr>
          <w:sz w:val="24"/>
          <w:szCs w:val="24"/>
        </w:rPr>
        <w:t>International Building Code (IBC)</w:t>
      </w:r>
    </w:p>
    <w:p w14:paraId="56F9974B" w14:textId="77777777" w:rsidR="00803D5B" w:rsidRPr="00803D5B" w:rsidRDefault="00803D5B" w:rsidP="00803D5B">
      <w:pPr>
        <w:pStyle w:val="Heading2"/>
        <w:numPr>
          <w:ilvl w:val="1"/>
          <w:numId w:val="42"/>
        </w:numPr>
        <w:rPr>
          <w:sz w:val="24"/>
          <w:szCs w:val="24"/>
        </w:rPr>
      </w:pPr>
      <w:r w:rsidRPr="00803D5B">
        <w:rPr>
          <w:sz w:val="24"/>
          <w:szCs w:val="24"/>
        </w:rPr>
        <w:t>NFPA-72 National Fire Alarm and Signaling Code</w:t>
      </w:r>
    </w:p>
    <w:p w14:paraId="402E0D49" w14:textId="77777777" w:rsidR="00803D5B" w:rsidRPr="00803D5B" w:rsidRDefault="00803D5B" w:rsidP="00803D5B">
      <w:pPr>
        <w:pStyle w:val="Heading2"/>
        <w:numPr>
          <w:ilvl w:val="1"/>
          <w:numId w:val="42"/>
        </w:numPr>
        <w:rPr>
          <w:sz w:val="24"/>
          <w:szCs w:val="24"/>
        </w:rPr>
      </w:pPr>
      <w:r w:rsidRPr="00803D5B">
        <w:rPr>
          <w:sz w:val="24"/>
          <w:szCs w:val="24"/>
        </w:rPr>
        <w:t>International and National Electric Codes (IEC/ NEC)</w:t>
      </w:r>
    </w:p>
    <w:p w14:paraId="41C078B8" w14:textId="77777777" w:rsidR="00803D5B" w:rsidRPr="00803D5B" w:rsidRDefault="00803D5B" w:rsidP="00803D5B">
      <w:pPr>
        <w:pStyle w:val="Heading2"/>
        <w:numPr>
          <w:ilvl w:val="1"/>
          <w:numId w:val="42"/>
        </w:numPr>
        <w:rPr>
          <w:sz w:val="24"/>
          <w:szCs w:val="24"/>
        </w:rPr>
      </w:pPr>
      <w:r w:rsidRPr="00803D5B">
        <w:rPr>
          <w:sz w:val="24"/>
          <w:szCs w:val="24"/>
        </w:rPr>
        <w:t xml:space="preserve">IEC 60268-16 Third Edition 2003-05 Objective rating of speech intelligibility </w:t>
      </w:r>
    </w:p>
    <w:p w14:paraId="0FE40476" w14:textId="77777777" w:rsidR="00803D5B" w:rsidRPr="00803D5B" w:rsidRDefault="00803D5B" w:rsidP="00803D5B">
      <w:pPr>
        <w:pStyle w:val="Heading2"/>
        <w:numPr>
          <w:ilvl w:val="1"/>
          <w:numId w:val="42"/>
        </w:numPr>
        <w:rPr>
          <w:sz w:val="24"/>
          <w:szCs w:val="24"/>
        </w:rPr>
      </w:pPr>
      <w:r w:rsidRPr="00803D5B">
        <w:rPr>
          <w:sz w:val="24"/>
          <w:szCs w:val="24"/>
        </w:rPr>
        <w:t>ANSI/</w:t>
      </w:r>
      <w:proofErr w:type="spellStart"/>
      <w:r w:rsidRPr="00803D5B">
        <w:rPr>
          <w:sz w:val="24"/>
          <w:szCs w:val="24"/>
        </w:rPr>
        <w:t>Infocomm</w:t>
      </w:r>
      <w:proofErr w:type="spellEnd"/>
    </w:p>
    <w:p w14:paraId="398BDFA2" w14:textId="77777777" w:rsidR="00803D5B" w:rsidRPr="00803D5B" w:rsidRDefault="00803D5B" w:rsidP="00803D5B">
      <w:pPr>
        <w:pStyle w:val="Heading2"/>
        <w:numPr>
          <w:ilvl w:val="1"/>
          <w:numId w:val="42"/>
        </w:numPr>
        <w:rPr>
          <w:sz w:val="24"/>
          <w:szCs w:val="24"/>
        </w:rPr>
      </w:pPr>
      <w:r w:rsidRPr="00803D5B">
        <w:rPr>
          <w:sz w:val="24"/>
          <w:szCs w:val="24"/>
        </w:rPr>
        <w:t>1M</w:t>
      </w:r>
      <w:proofErr w:type="gramStart"/>
      <w:r w:rsidRPr="00803D5B">
        <w:rPr>
          <w:sz w:val="24"/>
          <w:szCs w:val="24"/>
        </w:rPr>
        <w:t>:2009</w:t>
      </w:r>
      <w:proofErr w:type="gramEnd"/>
      <w:r w:rsidRPr="00803D5B">
        <w:rPr>
          <w:sz w:val="24"/>
          <w:szCs w:val="24"/>
        </w:rPr>
        <w:t xml:space="preserve"> Audio Coverage Uniformity Standard in Enclosed Listener Areas</w:t>
      </w:r>
    </w:p>
    <w:p w14:paraId="460F2F9B" w14:textId="77777777" w:rsidR="00803D5B" w:rsidRPr="00803D5B" w:rsidRDefault="00803D5B" w:rsidP="00803D5B">
      <w:pPr>
        <w:pStyle w:val="Heading2"/>
        <w:numPr>
          <w:ilvl w:val="1"/>
          <w:numId w:val="42"/>
        </w:numPr>
        <w:rPr>
          <w:sz w:val="24"/>
          <w:szCs w:val="24"/>
        </w:rPr>
      </w:pPr>
      <w:r w:rsidRPr="00803D5B">
        <w:rPr>
          <w:sz w:val="24"/>
          <w:szCs w:val="24"/>
        </w:rPr>
        <w:t>2M</w:t>
      </w:r>
      <w:proofErr w:type="gramStart"/>
      <w:r w:rsidRPr="00803D5B">
        <w:rPr>
          <w:sz w:val="24"/>
          <w:szCs w:val="24"/>
        </w:rPr>
        <w:t>:2010</w:t>
      </w:r>
      <w:proofErr w:type="gramEnd"/>
      <w:r w:rsidRPr="00803D5B">
        <w:rPr>
          <w:sz w:val="24"/>
          <w:szCs w:val="24"/>
        </w:rPr>
        <w:t xml:space="preserve"> Standard Guide for Audiovisual Systems Design and Coordination</w:t>
      </w:r>
    </w:p>
    <w:p w14:paraId="4FA21A69" w14:textId="77777777" w:rsidR="00803D5B" w:rsidRPr="00803D5B" w:rsidRDefault="00803D5B" w:rsidP="00803D5B">
      <w:pPr>
        <w:pStyle w:val="Heading2"/>
        <w:numPr>
          <w:ilvl w:val="1"/>
          <w:numId w:val="42"/>
        </w:numPr>
        <w:rPr>
          <w:sz w:val="24"/>
          <w:szCs w:val="24"/>
        </w:rPr>
      </w:pPr>
      <w:r w:rsidRPr="00803D5B">
        <w:rPr>
          <w:sz w:val="24"/>
          <w:szCs w:val="24"/>
        </w:rPr>
        <w:t>3M</w:t>
      </w:r>
      <w:proofErr w:type="gramStart"/>
      <w:r w:rsidRPr="00803D5B">
        <w:rPr>
          <w:sz w:val="24"/>
          <w:szCs w:val="24"/>
        </w:rPr>
        <w:t>:2011</w:t>
      </w:r>
      <w:proofErr w:type="gramEnd"/>
      <w:r w:rsidRPr="00803D5B">
        <w:rPr>
          <w:sz w:val="24"/>
          <w:szCs w:val="24"/>
        </w:rPr>
        <w:t xml:space="preserve"> Projected Image System Contrast Ratio</w:t>
      </w:r>
    </w:p>
    <w:p w14:paraId="18DC0477" w14:textId="77777777" w:rsidR="00803D5B" w:rsidRPr="00803D5B" w:rsidRDefault="00803D5B" w:rsidP="00803D5B">
      <w:pPr>
        <w:pStyle w:val="Heading2"/>
        <w:numPr>
          <w:ilvl w:val="1"/>
          <w:numId w:val="42"/>
        </w:numPr>
        <w:rPr>
          <w:sz w:val="24"/>
          <w:szCs w:val="24"/>
        </w:rPr>
      </w:pPr>
      <w:r w:rsidRPr="00803D5B">
        <w:rPr>
          <w:sz w:val="24"/>
          <w:szCs w:val="24"/>
        </w:rPr>
        <w:t>X3T9.5 FDDI</w:t>
      </w:r>
    </w:p>
    <w:p w14:paraId="4BA4064C" w14:textId="77777777" w:rsidR="00803D5B" w:rsidRPr="00803D5B" w:rsidRDefault="00803D5B" w:rsidP="00803D5B">
      <w:pPr>
        <w:pStyle w:val="Heading2"/>
        <w:numPr>
          <w:ilvl w:val="1"/>
          <w:numId w:val="42"/>
        </w:numPr>
        <w:rPr>
          <w:sz w:val="24"/>
          <w:szCs w:val="24"/>
        </w:rPr>
      </w:pPr>
      <w:r w:rsidRPr="00803D5B">
        <w:rPr>
          <w:sz w:val="24"/>
          <w:szCs w:val="24"/>
        </w:rPr>
        <w:t>X3T9.5 CDDI</w:t>
      </w:r>
    </w:p>
    <w:p w14:paraId="6E926CDF" w14:textId="77777777" w:rsidR="00803D5B" w:rsidRPr="00803D5B" w:rsidRDefault="00803D5B" w:rsidP="00803D5B">
      <w:pPr>
        <w:pStyle w:val="Heading2"/>
        <w:numPr>
          <w:ilvl w:val="1"/>
          <w:numId w:val="42"/>
        </w:numPr>
        <w:rPr>
          <w:sz w:val="24"/>
          <w:szCs w:val="24"/>
        </w:rPr>
      </w:pPr>
      <w:r w:rsidRPr="00803D5B">
        <w:rPr>
          <w:sz w:val="24"/>
          <w:szCs w:val="24"/>
        </w:rPr>
        <w:t>Sustainable Technology Environments Program</w:t>
      </w:r>
    </w:p>
    <w:p w14:paraId="026789FF" w14:textId="77777777" w:rsidR="00803D5B" w:rsidRPr="00803D5B" w:rsidRDefault="00803D5B" w:rsidP="00803D5B">
      <w:pPr>
        <w:pStyle w:val="Heading2"/>
        <w:numPr>
          <w:ilvl w:val="1"/>
          <w:numId w:val="42"/>
        </w:numPr>
        <w:rPr>
          <w:sz w:val="24"/>
          <w:szCs w:val="24"/>
        </w:rPr>
      </w:pPr>
      <w:r w:rsidRPr="00803D5B">
        <w:rPr>
          <w:sz w:val="24"/>
          <w:szCs w:val="24"/>
        </w:rPr>
        <w:t>Underwriters Laboratories, Inc. (UL)</w:t>
      </w:r>
    </w:p>
    <w:p w14:paraId="5925AD2A" w14:textId="77777777" w:rsidR="00803D5B" w:rsidRPr="00803D5B" w:rsidRDefault="00803D5B" w:rsidP="00803D5B">
      <w:pPr>
        <w:pStyle w:val="Heading2"/>
        <w:numPr>
          <w:ilvl w:val="1"/>
          <w:numId w:val="42"/>
        </w:numPr>
        <w:rPr>
          <w:sz w:val="24"/>
          <w:szCs w:val="24"/>
        </w:rPr>
      </w:pPr>
      <w:r w:rsidRPr="00803D5B">
        <w:rPr>
          <w:sz w:val="24"/>
          <w:szCs w:val="24"/>
        </w:rPr>
        <w:t>Society of Motion Picture and Television Engineers (SMPTE)</w:t>
      </w:r>
    </w:p>
    <w:p w14:paraId="15710093" w14:textId="77777777" w:rsidR="00803D5B" w:rsidRPr="00803D5B" w:rsidRDefault="00803D5B" w:rsidP="00803D5B">
      <w:pPr>
        <w:pStyle w:val="Heading2"/>
        <w:numPr>
          <w:ilvl w:val="1"/>
          <w:numId w:val="42"/>
        </w:numPr>
        <w:rPr>
          <w:sz w:val="24"/>
          <w:szCs w:val="24"/>
        </w:rPr>
      </w:pPr>
      <w:proofErr w:type="gramStart"/>
      <w:r w:rsidRPr="00803D5B">
        <w:rPr>
          <w:sz w:val="24"/>
          <w:szCs w:val="24"/>
        </w:rPr>
        <w:t>Building Industry Consulting Service International (BICSI) Telecommunications Distribution Methods Manual - latest edition.</w:t>
      </w:r>
      <w:proofErr w:type="gramEnd"/>
    </w:p>
    <w:p w14:paraId="2B2FC97E" w14:textId="77777777" w:rsidR="00803D5B" w:rsidRPr="00803D5B" w:rsidRDefault="00803D5B" w:rsidP="00803D5B">
      <w:pPr>
        <w:pStyle w:val="Heading2"/>
        <w:numPr>
          <w:ilvl w:val="1"/>
          <w:numId w:val="42"/>
        </w:numPr>
        <w:rPr>
          <w:sz w:val="24"/>
          <w:szCs w:val="24"/>
        </w:rPr>
      </w:pPr>
      <w:r w:rsidRPr="00803D5B">
        <w:rPr>
          <w:sz w:val="24"/>
          <w:szCs w:val="24"/>
        </w:rPr>
        <w:t>ANSI/TIA/EIA-568-B - Commercial Building Telecommunications Cabling Standard</w:t>
      </w:r>
    </w:p>
    <w:p w14:paraId="6351A231" w14:textId="77777777" w:rsidR="00803D5B" w:rsidRPr="00803D5B" w:rsidRDefault="00803D5B" w:rsidP="00803D5B">
      <w:pPr>
        <w:pStyle w:val="Heading2"/>
        <w:numPr>
          <w:ilvl w:val="1"/>
          <w:numId w:val="41"/>
        </w:numPr>
        <w:rPr>
          <w:sz w:val="24"/>
          <w:szCs w:val="24"/>
        </w:rPr>
      </w:pPr>
      <w:r w:rsidRPr="00803D5B">
        <w:rPr>
          <w:sz w:val="24"/>
          <w:szCs w:val="24"/>
        </w:rPr>
        <w:t xml:space="preserve">ANSI/TIA/EIA-569 </w:t>
      </w:r>
      <w:proofErr w:type="gramStart"/>
      <w:r w:rsidRPr="00803D5B">
        <w:rPr>
          <w:sz w:val="24"/>
          <w:szCs w:val="24"/>
        </w:rPr>
        <w:t>-  Commercial</w:t>
      </w:r>
      <w:proofErr w:type="gramEnd"/>
      <w:r w:rsidRPr="00803D5B">
        <w:rPr>
          <w:sz w:val="24"/>
          <w:szCs w:val="24"/>
        </w:rPr>
        <w:t xml:space="preserve"> Building Standards for Telecommunications Pathways and Spaces</w:t>
      </w:r>
    </w:p>
    <w:p w14:paraId="4DC80D36" w14:textId="77777777" w:rsidR="00803D5B" w:rsidRPr="00803D5B" w:rsidRDefault="00803D5B" w:rsidP="00803D5B">
      <w:pPr>
        <w:pStyle w:val="Heading2"/>
        <w:numPr>
          <w:ilvl w:val="1"/>
          <w:numId w:val="41"/>
        </w:numPr>
        <w:rPr>
          <w:sz w:val="24"/>
          <w:szCs w:val="24"/>
        </w:rPr>
      </w:pPr>
      <w:proofErr w:type="gramStart"/>
      <w:r w:rsidRPr="00803D5B">
        <w:rPr>
          <w:sz w:val="24"/>
          <w:szCs w:val="24"/>
        </w:rPr>
        <w:t>ANSI/TIA/EIA-606-A.</w:t>
      </w:r>
      <w:proofErr w:type="gramEnd"/>
      <w:r w:rsidRPr="00803D5B">
        <w:rPr>
          <w:sz w:val="24"/>
          <w:szCs w:val="24"/>
        </w:rPr>
        <w:t xml:space="preserve"> Administration Standard for Commercial Telecommunications Infrastructure</w:t>
      </w:r>
    </w:p>
    <w:p w14:paraId="0EAFC18A" w14:textId="77777777" w:rsidR="00803D5B" w:rsidRPr="00803D5B" w:rsidRDefault="00803D5B" w:rsidP="00803D5B">
      <w:pPr>
        <w:pStyle w:val="Heading2"/>
        <w:numPr>
          <w:ilvl w:val="1"/>
          <w:numId w:val="41"/>
        </w:numPr>
        <w:rPr>
          <w:sz w:val="24"/>
          <w:szCs w:val="24"/>
        </w:rPr>
      </w:pPr>
      <w:r w:rsidRPr="00803D5B">
        <w:rPr>
          <w:sz w:val="24"/>
          <w:szCs w:val="24"/>
        </w:rPr>
        <w:t>ANSI J-STD-607-A, Commercial Building Grounding (</w:t>
      </w:r>
      <w:proofErr w:type="spellStart"/>
      <w:r w:rsidRPr="00803D5B">
        <w:rPr>
          <w:sz w:val="24"/>
          <w:szCs w:val="24"/>
        </w:rPr>
        <w:t>Earthing</w:t>
      </w:r>
      <w:proofErr w:type="spellEnd"/>
      <w:r w:rsidRPr="00803D5B">
        <w:rPr>
          <w:sz w:val="24"/>
          <w:szCs w:val="24"/>
        </w:rPr>
        <w:t>) and Bonding Requirements for Telecommunications</w:t>
      </w:r>
    </w:p>
    <w:p w14:paraId="07A07459" w14:textId="77777777" w:rsidR="00803D5B" w:rsidRPr="00803D5B" w:rsidRDefault="00803D5B" w:rsidP="00803D5B">
      <w:pPr>
        <w:pStyle w:val="Heading2"/>
        <w:numPr>
          <w:ilvl w:val="1"/>
          <w:numId w:val="41"/>
        </w:numPr>
        <w:rPr>
          <w:sz w:val="24"/>
          <w:szCs w:val="24"/>
        </w:rPr>
      </w:pPr>
      <w:r w:rsidRPr="00803D5B">
        <w:rPr>
          <w:sz w:val="24"/>
          <w:szCs w:val="24"/>
        </w:rPr>
        <w:t>EIA RS-232 Serial Communications Electrical Interface</w:t>
      </w:r>
    </w:p>
    <w:p w14:paraId="319C2A10" w14:textId="77777777" w:rsidR="00803D5B" w:rsidRPr="00803D5B" w:rsidRDefault="00803D5B" w:rsidP="00803D5B">
      <w:pPr>
        <w:pStyle w:val="Heading2"/>
        <w:numPr>
          <w:ilvl w:val="1"/>
          <w:numId w:val="41"/>
        </w:numPr>
        <w:rPr>
          <w:sz w:val="24"/>
          <w:szCs w:val="24"/>
        </w:rPr>
      </w:pPr>
      <w:r w:rsidRPr="00803D5B">
        <w:rPr>
          <w:sz w:val="24"/>
          <w:szCs w:val="24"/>
        </w:rPr>
        <w:t>EIA RS-310-C Racks, Panels and Associated Equipment</w:t>
      </w:r>
    </w:p>
    <w:p w14:paraId="4F067656" w14:textId="77777777" w:rsidR="00803D5B" w:rsidRPr="00803D5B" w:rsidRDefault="00803D5B" w:rsidP="00803D5B">
      <w:pPr>
        <w:pStyle w:val="Heading2"/>
        <w:numPr>
          <w:ilvl w:val="1"/>
          <w:numId w:val="41"/>
        </w:numPr>
        <w:rPr>
          <w:sz w:val="24"/>
          <w:szCs w:val="24"/>
        </w:rPr>
      </w:pPr>
      <w:r w:rsidRPr="00803D5B">
        <w:rPr>
          <w:sz w:val="24"/>
          <w:szCs w:val="24"/>
        </w:rPr>
        <w:lastRenderedPageBreak/>
        <w:t>FCC Part 15</w:t>
      </w:r>
    </w:p>
    <w:p w14:paraId="45F6A8DE" w14:textId="77777777" w:rsidR="00803D5B" w:rsidRPr="00803D5B" w:rsidRDefault="00803D5B" w:rsidP="00803D5B">
      <w:pPr>
        <w:pStyle w:val="Heading2"/>
        <w:numPr>
          <w:ilvl w:val="1"/>
          <w:numId w:val="41"/>
        </w:numPr>
        <w:rPr>
          <w:sz w:val="24"/>
          <w:szCs w:val="24"/>
        </w:rPr>
      </w:pPr>
      <w:r w:rsidRPr="00803D5B">
        <w:rPr>
          <w:sz w:val="24"/>
          <w:szCs w:val="24"/>
        </w:rPr>
        <w:t>FCC Part 68</w:t>
      </w:r>
    </w:p>
    <w:p w14:paraId="22B92E82" w14:textId="77777777" w:rsidR="00803D5B" w:rsidRPr="00803D5B" w:rsidRDefault="00803D5B" w:rsidP="00803D5B">
      <w:pPr>
        <w:pStyle w:val="Heading2"/>
        <w:numPr>
          <w:ilvl w:val="1"/>
          <w:numId w:val="41"/>
        </w:numPr>
        <w:rPr>
          <w:sz w:val="24"/>
          <w:szCs w:val="24"/>
        </w:rPr>
      </w:pPr>
      <w:r w:rsidRPr="00803D5B">
        <w:rPr>
          <w:sz w:val="24"/>
          <w:szCs w:val="24"/>
        </w:rPr>
        <w:t>IEEE 802.3</w:t>
      </w:r>
    </w:p>
    <w:p w14:paraId="3539ED3F" w14:textId="77777777" w:rsidR="00803D5B" w:rsidRPr="00803D5B" w:rsidRDefault="00803D5B" w:rsidP="00803D5B">
      <w:pPr>
        <w:pStyle w:val="Heading2"/>
        <w:numPr>
          <w:ilvl w:val="1"/>
          <w:numId w:val="41"/>
        </w:numPr>
        <w:rPr>
          <w:sz w:val="24"/>
          <w:szCs w:val="24"/>
        </w:rPr>
      </w:pPr>
      <w:r w:rsidRPr="00803D5B">
        <w:rPr>
          <w:sz w:val="24"/>
          <w:szCs w:val="24"/>
        </w:rPr>
        <w:t>IEEE 802.5</w:t>
      </w:r>
    </w:p>
    <w:p w14:paraId="0A4F5053" w14:textId="77777777" w:rsidR="00803D5B" w:rsidRPr="00803D5B" w:rsidRDefault="00803D5B" w:rsidP="00803D5B">
      <w:pPr>
        <w:pStyle w:val="Heading2"/>
        <w:numPr>
          <w:ilvl w:val="1"/>
          <w:numId w:val="41"/>
        </w:numPr>
        <w:rPr>
          <w:sz w:val="24"/>
          <w:szCs w:val="24"/>
        </w:rPr>
      </w:pPr>
      <w:r w:rsidRPr="00803D5B">
        <w:rPr>
          <w:sz w:val="24"/>
          <w:szCs w:val="24"/>
        </w:rPr>
        <w:t>Article 770 Optical Fiber Cables</w:t>
      </w:r>
    </w:p>
    <w:p w14:paraId="1FC929BD" w14:textId="77777777" w:rsidR="00803D5B" w:rsidRPr="00803D5B" w:rsidRDefault="00803D5B" w:rsidP="00803D5B">
      <w:pPr>
        <w:pStyle w:val="Heading2"/>
        <w:numPr>
          <w:ilvl w:val="1"/>
          <w:numId w:val="41"/>
        </w:numPr>
        <w:rPr>
          <w:sz w:val="24"/>
          <w:szCs w:val="24"/>
        </w:rPr>
      </w:pPr>
      <w:r w:rsidRPr="00803D5B">
        <w:rPr>
          <w:sz w:val="24"/>
          <w:szCs w:val="24"/>
        </w:rPr>
        <w:t>Article 800 Communications Circuits</w:t>
      </w:r>
    </w:p>
    <w:p w14:paraId="03530A3C" w14:textId="77777777" w:rsidR="00803D5B" w:rsidRPr="00803D5B" w:rsidRDefault="00803D5B" w:rsidP="00803D5B">
      <w:pPr>
        <w:pStyle w:val="Heading2"/>
        <w:numPr>
          <w:ilvl w:val="1"/>
          <w:numId w:val="41"/>
        </w:numPr>
        <w:rPr>
          <w:sz w:val="24"/>
          <w:szCs w:val="24"/>
        </w:rPr>
      </w:pPr>
      <w:r w:rsidRPr="00803D5B">
        <w:rPr>
          <w:sz w:val="24"/>
          <w:szCs w:val="24"/>
        </w:rPr>
        <w:t>NFPA 70 National Electrical Code</w:t>
      </w:r>
    </w:p>
    <w:p w14:paraId="23BC59B8" w14:textId="77777777" w:rsidR="00803D5B" w:rsidRPr="00803D5B" w:rsidRDefault="00803D5B" w:rsidP="00803D5B">
      <w:pPr>
        <w:pStyle w:val="Heading2"/>
        <w:numPr>
          <w:ilvl w:val="1"/>
          <w:numId w:val="41"/>
        </w:numPr>
        <w:rPr>
          <w:sz w:val="24"/>
          <w:szCs w:val="24"/>
        </w:rPr>
      </w:pPr>
      <w:r w:rsidRPr="00803D5B">
        <w:rPr>
          <w:sz w:val="24"/>
          <w:szCs w:val="24"/>
        </w:rPr>
        <w:t>NFPA 75 Protection of Electronic Computer / Data Processing Equipment</w:t>
      </w:r>
    </w:p>
    <w:p w14:paraId="0BCAAAFC" w14:textId="77777777" w:rsidR="00803D5B" w:rsidRPr="00803D5B" w:rsidRDefault="00803D5B" w:rsidP="00803D5B">
      <w:pPr>
        <w:pStyle w:val="Heading2"/>
        <w:numPr>
          <w:ilvl w:val="1"/>
          <w:numId w:val="41"/>
        </w:numPr>
        <w:rPr>
          <w:sz w:val="24"/>
          <w:szCs w:val="24"/>
        </w:rPr>
      </w:pPr>
      <w:r w:rsidRPr="00803D5B">
        <w:rPr>
          <w:sz w:val="24"/>
          <w:szCs w:val="24"/>
        </w:rPr>
        <w:t xml:space="preserve">United States Green Building Council (USGBC): Leadership in Energy &amp; Environmental </w:t>
      </w:r>
      <w:proofErr w:type="gramStart"/>
      <w:r w:rsidRPr="00803D5B">
        <w:rPr>
          <w:sz w:val="24"/>
          <w:szCs w:val="24"/>
        </w:rPr>
        <w:t>Design(</w:t>
      </w:r>
      <w:proofErr w:type="gramEnd"/>
      <w:r w:rsidRPr="00803D5B">
        <w:rPr>
          <w:sz w:val="24"/>
          <w:szCs w:val="24"/>
        </w:rPr>
        <w:t xml:space="preserve">LEED®): Green Building Rating System for New Construction &amp; Major Renovations (NC) Version 3.0 (2009) </w:t>
      </w:r>
      <w:hyperlink r:id="rId15" w:history="1">
        <w:r w:rsidRPr="00803D5B">
          <w:rPr>
            <w:rStyle w:val="Hyperlink"/>
            <w:color w:val="auto"/>
            <w:sz w:val="24"/>
            <w:szCs w:val="24"/>
          </w:rPr>
          <w:t>www.usgbc.org</w:t>
        </w:r>
      </w:hyperlink>
      <w:r w:rsidRPr="00803D5B">
        <w:rPr>
          <w:sz w:val="24"/>
          <w:szCs w:val="24"/>
        </w:rPr>
        <w:t>.</w:t>
      </w:r>
    </w:p>
    <w:p w14:paraId="790E466E" w14:textId="77777777" w:rsidR="00803D5B" w:rsidRPr="00803D5B" w:rsidRDefault="00803D5B" w:rsidP="00803D5B">
      <w:pPr>
        <w:pStyle w:val="Heading2"/>
        <w:numPr>
          <w:ilvl w:val="0"/>
          <w:numId w:val="42"/>
        </w:numPr>
        <w:rPr>
          <w:sz w:val="24"/>
          <w:szCs w:val="24"/>
        </w:rPr>
      </w:pPr>
      <w:r w:rsidRPr="00803D5B">
        <w:rPr>
          <w:sz w:val="24"/>
          <w:szCs w:val="24"/>
        </w:rPr>
        <w:t>Status Reports</w:t>
      </w:r>
    </w:p>
    <w:p w14:paraId="33B0F5B4" w14:textId="77777777" w:rsidR="00803D5B" w:rsidRPr="00803D5B" w:rsidRDefault="00803D5B" w:rsidP="00803D5B">
      <w:pPr>
        <w:pStyle w:val="Heading2"/>
        <w:rPr>
          <w:sz w:val="24"/>
          <w:szCs w:val="24"/>
        </w:rPr>
      </w:pPr>
      <w:r w:rsidRPr="00803D5B">
        <w:rPr>
          <w:sz w:val="24"/>
          <w:szCs w:val="24"/>
        </w:rPr>
        <w:t xml:space="preserve">After the award of contract, the Contractor is responsible for providing weekly status reports outlining his progress on the project. These reports should include information on the work completed during the week, the work to </w:t>
      </w:r>
      <w:proofErr w:type="gramStart"/>
      <w:r w:rsidRPr="00803D5B">
        <w:rPr>
          <w:sz w:val="24"/>
          <w:szCs w:val="24"/>
        </w:rPr>
        <w:t>be completed</w:t>
      </w:r>
      <w:proofErr w:type="gramEnd"/>
      <w:r w:rsidRPr="00803D5B">
        <w:rPr>
          <w:sz w:val="24"/>
          <w:szCs w:val="24"/>
        </w:rPr>
        <w:t xml:space="preserve"> during the upcoming week and any potential scheduling issues. The following should be included in this Status Report:</w:t>
      </w:r>
    </w:p>
    <w:p w14:paraId="26CECB17" w14:textId="77777777" w:rsidR="00803D5B" w:rsidRPr="00803D5B" w:rsidRDefault="00803D5B" w:rsidP="00803D5B">
      <w:pPr>
        <w:pStyle w:val="Heading2"/>
        <w:rPr>
          <w:sz w:val="24"/>
          <w:szCs w:val="24"/>
        </w:rPr>
      </w:pPr>
      <w:r w:rsidRPr="00803D5B">
        <w:rPr>
          <w:sz w:val="24"/>
          <w:szCs w:val="24"/>
        </w:rPr>
        <w:t>Expected date of project submittals, including equipment cut sheets, shop drawings, control system interface designs, etc.</w:t>
      </w:r>
    </w:p>
    <w:p w14:paraId="6651FCE2" w14:textId="77777777" w:rsidR="00803D5B" w:rsidRPr="00803D5B" w:rsidRDefault="00803D5B" w:rsidP="00803D5B">
      <w:pPr>
        <w:pStyle w:val="Heading2"/>
        <w:rPr>
          <w:sz w:val="24"/>
          <w:szCs w:val="24"/>
        </w:rPr>
      </w:pPr>
      <w:r w:rsidRPr="00803D5B">
        <w:rPr>
          <w:sz w:val="24"/>
          <w:szCs w:val="24"/>
        </w:rPr>
        <w:t>Anticipated completion date and percentage complete of in-house rack fabrication and testing, prior to shipping to the job-site.</w:t>
      </w:r>
    </w:p>
    <w:p w14:paraId="725F4789" w14:textId="77777777" w:rsidR="00803D5B" w:rsidRPr="00803D5B" w:rsidRDefault="00803D5B" w:rsidP="00803D5B">
      <w:pPr>
        <w:pStyle w:val="Heading2"/>
        <w:rPr>
          <w:sz w:val="24"/>
          <w:szCs w:val="24"/>
        </w:rPr>
      </w:pPr>
      <w:r w:rsidRPr="00803D5B">
        <w:rPr>
          <w:sz w:val="24"/>
          <w:szCs w:val="24"/>
        </w:rPr>
        <w:t>Anticipated completion date and percentage complete of control system programming, prior to shipping to the job-site.</w:t>
      </w:r>
    </w:p>
    <w:p w14:paraId="4C484004" w14:textId="77777777" w:rsidR="00803D5B" w:rsidRPr="00803D5B" w:rsidRDefault="00803D5B" w:rsidP="00803D5B">
      <w:pPr>
        <w:pStyle w:val="Heading2"/>
        <w:rPr>
          <w:sz w:val="24"/>
          <w:szCs w:val="24"/>
        </w:rPr>
      </w:pPr>
      <w:r w:rsidRPr="00803D5B">
        <w:rPr>
          <w:sz w:val="24"/>
          <w:szCs w:val="24"/>
        </w:rPr>
        <w:t>Work completed during each previous week</w:t>
      </w:r>
    </w:p>
    <w:p w14:paraId="0ACCAD00" w14:textId="77777777" w:rsidR="00803D5B" w:rsidRPr="00803D5B" w:rsidRDefault="00803D5B" w:rsidP="00803D5B">
      <w:pPr>
        <w:pStyle w:val="Heading2"/>
        <w:rPr>
          <w:sz w:val="24"/>
          <w:szCs w:val="24"/>
        </w:rPr>
      </w:pPr>
      <w:r w:rsidRPr="00803D5B">
        <w:rPr>
          <w:sz w:val="24"/>
          <w:szCs w:val="24"/>
        </w:rPr>
        <w:t>Work planned for each upcoming week</w:t>
      </w:r>
    </w:p>
    <w:p w14:paraId="6915A0C7" w14:textId="77777777" w:rsidR="00803D5B" w:rsidRPr="00803D5B" w:rsidRDefault="00803D5B" w:rsidP="00803D5B">
      <w:pPr>
        <w:pStyle w:val="Heading2"/>
        <w:rPr>
          <w:sz w:val="24"/>
          <w:szCs w:val="24"/>
        </w:rPr>
      </w:pPr>
      <w:r w:rsidRPr="00803D5B">
        <w:rPr>
          <w:sz w:val="24"/>
          <w:szCs w:val="24"/>
        </w:rPr>
        <w:t>Schedule and percentage complete of on-site wiring and supervision.</w:t>
      </w:r>
    </w:p>
    <w:p w14:paraId="7DC5F2F1" w14:textId="77777777" w:rsidR="00803D5B" w:rsidRPr="00803D5B" w:rsidRDefault="00803D5B" w:rsidP="00803D5B">
      <w:pPr>
        <w:pStyle w:val="Heading2"/>
        <w:rPr>
          <w:sz w:val="24"/>
          <w:szCs w:val="24"/>
        </w:rPr>
      </w:pPr>
      <w:r w:rsidRPr="00803D5B">
        <w:rPr>
          <w:sz w:val="24"/>
          <w:szCs w:val="24"/>
        </w:rPr>
        <w:t>Schedule and percentage complete of on-site installation.</w:t>
      </w:r>
    </w:p>
    <w:p w14:paraId="2E060309" w14:textId="77777777" w:rsidR="00803D5B" w:rsidRPr="00803D5B" w:rsidRDefault="00803D5B" w:rsidP="00803D5B">
      <w:pPr>
        <w:pStyle w:val="Heading2"/>
        <w:numPr>
          <w:ilvl w:val="0"/>
          <w:numId w:val="42"/>
        </w:numPr>
        <w:rPr>
          <w:sz w:val="24"/>
          <w:szCs w:val="24"/>
        </w:rPr>
      </w:pPr>
      <w:r w:rsidRPr="00803D5B">
        <w:rPr>
          <w:sz w:val="24"/>
          <w:szCs w:val="24"/>
        </w:rPr>
        <w:t>Risk register</w:t>
      </w:r>
    </w:p>
    <w:p w14:paraId="37AF30EF" w14:textId="77777777" w:rsidR="00803D5B" w:rsidRPr="00803D5B" w:rsidRDefault="00803D5B" w:rsidP="00803D5B">
      <w:pPr>
        <w:pStyle w:val="Heading2"/>
        <w:numPr>
          <w:ilvl w:val="0"/>
          <w:numId w:val="42"/>
        </w:numPr>
        <w:rPr>
          <w:sz w:val="24"/>
          <w:szCs w:val="24"/>
        </w:rPr>
      </w:pPr>
      <w:r w:rsidRPr="00803D5B">
        <w:rPr>
          <w:sz w:val="24"/>
          <w:szCs w:val="24"/>
        </w:rPr>
        <w:t>Change Order log</w:t>
      </w:r>
    </w:p>
    <w:p w14:paraId="56F5114C" w14:textId="77777777" w:rsidR="00803D5B" w:rsidRPr="00803D5B" w:rsidRDefault="00803D5B" w:rsidP="00803D5B">
      <w:pPr>
        <w:pStyle w:val="Heading2"/>
        <w:numPr>
          <w:ilvl w:val="0"/>
          <w:numId w:val="42"/>
        </w:numPr>
        <w:rPr>
          <w:sz w:val="24"/>
          <w:szCs w:val="24"/>
        </w:rPr>
      </w:pPr>
      <w:proofErr w:type="gramStart"/>
      <w:r w:rsidRPr="00803D5B">
        <w:rPr>
          <w:sz w:val="24"/>
          <w:szCs w:val="24"/>
        </w:rPr>
        <w:t>Schedule for owner training.</w:t>
      </w:r>
      <w:proofErr w:type="gramEnd"/>
    </w:p>
    <w:p w14:paraId="12A56D99" w14:textId="77777777" w:rsidR="00803D5B" w:rsidRPr="00803D5B" w:rsidRDefault="00803D5B" w:rsidP="00803D5B">
      <w:pPr>
        <w:pStyle w:val="Heading2"/>
        <w:numPr>
          <w:ilvl w:val="0"/>
          <w:numId w:val="42"/>
        </w:numPr>
        <w:rPr>
          <w:sz w:val="24"/>
          <w:szCs w:val="24"/>
        </w:rPr>
      </w:pPr>
      <w:proofErr w:type="gramStart"/>
      <w:r w:rsidRPr="00803D5B">
        <w:rPr>
          <w:sz w:val="24"/>
          <w:szCs w:val="24"/>
        </w:rPr>
        <w:t>Schedule for systems checkout and turnover to the Owner.</w:t>
      </w:r>
      <w:proofErr w:type="gramEnd"/>
    </w:p>
    <w:p w14:paraId="6F6A4A04" w14:textId="77777777" w:rsidR="00803D5B" w:rsidRPr="00803D5B" w:rsidRDefault="00803D5B" w:rsidP="00803D5B">
      <w:pPr>
        <w:pStyle w:val="Body2Text"/>
      </w:pPr>
    </w:p>
    <w:p w14:paraId="5BA66793" w14:textId="77777777" w:rsidR="00803D5B" w:rsidRPr="00803D5B" w:rsidRDefault="00803D5B" w:rsidP="00803D5B">
      <w:pPr>
        <w:pStyle w:val="Heading2"/>
        <w:numPr>
          <w:ilvl w:val="0"/>
          <w:numId w:val="42"/>
        </w:numPr>
        <w:rPr>
          <w:sz w:val="24"/>
          <w:szCs w:val="24"/>
        </w:rPr>
      </w:pPr>
      <w:r w:rsidRPr="00803D5B">
        <w:rPr>
          <w:sz w:val="24"/>
          <w:szCs w:val="24"/>
        </w:rPr>
        <w:lastRenderedPageBreak/>
        <w:t>Related Work Not In Contract (NIC)</w:t>
      </w:r>
    </w:p>
    <w:p w14:paraId="19E05071" w14:textId="77777777" w:rsidR="00803D5B" w:rsidRPr="00803D5B" w:rsidRDefault="00803D5B" w:rsidP="00803D5B">
      <w:pPr>
        <w:pStyle w:val="Heading2"/>
        <w:numPr>
          <w:ilvl w:val="1"/>
          <w:numId w:val="42"/>
        </w:numPr>
        <w:rPr>
          <w:sz w:val="24"/>
          <w:szCs w:val="24"/>
        </w:rPr>
      </w:pPr>
      <w:r w:rsidRPr="00803D5B">
        <w:rPr>
          <w:sz w:val="24"/>
          <w:szCs w:val="24"/>
        </w:rPr>
        <w:t xml:space="preserve">Certain equipment and materials </w:t>
      </w:r>
      <w:proofErr w:type="gramStart"/>
      <w:r w:rsidRPr="00803D5B">
        <w:rPr>
          <w:sz w:val="24"/>
          <w:szCs w:val="24"/>
        </w:rPr>
        <w:t>will be provided and installed by others</w:t>
      </w:r>
      <w:proofErr w:type="gramEnd"/>
      <w:r w:rsidRPr="00803D5B">
        <w:rPr>
          <w:sz w:val="24"/>
          <w:szCs w:val="24"/>
        </w:rPr>
        <w:t>.  Unless otherwise indicated in these specifications, or on the related drawings, these will include the following:</w:t>
      </w:r>
    </w:p>
    <w:p w14:paraId="4D7AB0F4" w14:textId="77777777" w:rsidR="00803D5B" w:rsidRPr="00803D5B" w:rsidRDefault="00803D5B" w:rsidP="00803D5B">
      <w:pPr>
        <w:pStyle w:val="Heading2"/>
        <w:numPr>
          <w:ilvl w:val="1"/>
          <w:numId w:val="42"/>
        </w:numPr>
        <w:rPr>
          <w:sz w:val="24"/>
          <w:szCs w:val="24"/>
        </w:rPr>
      </w:pPr>
      <w:r w:rsidRPr="00803D5B">
        <w:rPr>
          <w:sz w:val="24"/>
          <w:szCs w:val="24"/>
        </w:rPr>
        <w:t xml:space="preserve">All conduits, </w:t>
      </w:r>
      <w:proofErr w:type="spellStart"/>
      <w:r w:rsidRPr="00803D5B">
        <w:rPr>
          <w:sz w:val="24"/>
          <w:szCs w:val="24"/>
        </w:rPr>
        <w:t>wireways</w:t>
      </w:r>
      <w:proofErr w:type="spellEnd"/>
      <w:r w:rsidRPr="00803D5B">
        <w:rPr>
          <w:sz w:val="24"/>
          <w:szCs w:val="24"/>
        </w:rPr>
        <w:t>, connection boxes, pull boxes, junction boxes, and outlet boxes permanently installed in walls, floors, and ceilings.</w:t>
      </w:r>
    </w:p>
    <w:p w14:paraId="76E3596D" w14:textId="77777777" w:rsidR="00803D5B" w:rsidRPr="00803D5B" w:rsidRDefault="00803D5B" w:rsidP="00803D5B">
      <w:pPr>
        <w:pStyle w:val="Heading2"/>
        <w:numPr>
          <w:ilvl w:val="1"/>
          <w:numId w:val="42"/>
        </w:numPr>
        <w:rPr>
          <w:sz w:val="24"/>
          <w:szCs w:val="24"/>
        </w:rPr>
      </w:pPr>
      <w:r w:rsidRPr="00803D5B">
        <w:rPr>
          <w:sz w:val="24"/>
          <w:szCs w:val="24"/>
        </w:rPr>
        <w:t>All room lighting fixtures, dimmers, power receptacle outlets, and interconnecting wiring for these circuits.</w:t>
      </w:r>
    </w:p>
    <w:p w14:paraId="0AEAB42B" w14:textId="77777777" w:rsidR="00803D5B" w:rsidRPr="00803D5B" w:rsidRDefault="00803D5B" w:rsidP="00803D5B">
      <w:pPr>
        <w:pStyle w:val="Heading2"/>
        <w:numPr>
          <w:ilvl w:val="1"/>
          <w:numId w:val="42"/>
        </w:numPr>
        <w:rPr>
          <w:sz w:val="24"/>
          <w:szCs w:val="24"/>
        </w:rPr>
      </w:pPr>
      <w:r w:rsidRPr="00803D5B">
        <w:rPr>
          <w:sz w:val="24"/>
          <w:szCs w:val="24"/>
        </w:rPr>
        <w:t>All electrical breaker panels required to power the audiovisual and television equipment.</w:t>
      </w:r>
    </w:p>
    <w:p w14:paraId="690E9BFA" w14:textId="77777777" w:rsidR="00803D5B" w:rsidRPr="00803D5B" w:rsidRDefault="00803D5B" w:rsidP="00803D5B">
      <w:pPr>
        <w:pStyle w:val="Heading2"/>
        <w:numPr>
          <w:ilvl w:val="1"/>
          <w:numId w:val="42"/>
        </w:numPr>
        <w:rPr>
          <w:sz w:val="24"/>
          <w:szCs w:val="24"/>
        </w:rPr>
      </w:pPr>
      <w:r w:rsidRPr="00803D5B">
        <w:rPr>
          <w:sz w:val="24"/>
          <w:szCs w:val="24"/>
        </w:rPr>
        <w:t>All structural work, wall openings, platforms, railings, stairs, fire prevention and safety devices, rough and finished trim, painting and patching, drapes, carpets, floor coverings, computer floors, glazing, acoustical treatments, and heating, ventilating, and air conditioning systems.</w:t>
      </w:r>
    </w:p>
    <w:p w14:paraId="7082B529" w14:textId="77777777" w:rsidR="00803D5B" w:rsidRPr="00803D5B" w:rsidRDefault="00803D5B" w:rsidP="00803D5B">
      <w:pPr>
        <w:pStyle w:val="Heading2"/>
        <w:numPr>
          <w:ilvl w:val="1"/>
          <w:numId w:val="42"/>
        </w:numPr>
        <w:rPr>
          <w:sz w:val="24"/>
          <w:szCs w:val="24"/>
        </w:rPr>
      </w:pPr>
      <w:proofErr w:type="gramStart"/>
      <w:r w:rsidRPr="00803D5B">
        <w:rPr>
          <w:sz w:val="24"/>
          <w:szCs w:val="24"/>
        </w:rPr>
        <w:t>Moveable furniture, desks, and chairs.</w:t>
      </w:r>
      <w:proofErr w:type="gramEnd"/>
    </w:p>
    <w:p w14:paraId="616CE2F3" w14:textId="77777777" w:rsidR="00803D5B" w:rsidRPr="00803D5B" w:rsidRDefault="00803D5B" w:rsidP="00803D5B">
      <w:pPr>
        <w:pStyle w:val="Heading2"/>
        <w:numPr>
          <w:ilvl w:val="1"/>
          <w:numId w:val="42"/>
        </w:numPr>
        <w:rPr>
          <w:sz w:val="24"/>
          <w:szCs w:val="24"/>
        </w:rPr>
      </w:pPr>
      <w:r w:rsidRPr="00803D5B">
        <w:rPr>
          <w:sz w:val="24"/>
          <w:szCs w:val="24"/>
        </w:rPr>
        <w:t>Though not under the scope of this document, the Audiovisual Systems Contractor is responsible for coordination of these and any other related items required to provide and integrate a fully functional AV system as described in this specification.</w:t>
      </w:r>
    </w:p>
    <w:p w14:paraId="294B6443" w14:textId="77777777" w:rsidR="00803D5B" w:rsidRPr="00803D5B" w:rsidRDefault="00803D5B" w:rsidP="00803D5B">
      <w:pPr>
        <w:pStyle w:val="Heading2"/>
        <w:numPr>
          <w:ilvl w:val="0"/>
          <w:numId w:val="42"/>
        </w:numPr>
        <w:rPr>
          <w:sz w:val="24"/>
          <w:szCs w:val="24"/>
        </w:rPr>
      </w:pPr>
      <w:r w:rsidRPr="00803D5B">
        <w:rPr>
          <w:sz w:val="24"/>
          <w:szCs w:val="24"/>
        </w:rPr>
        <w:t>Owner Furnished Equipment (OFE)</w:t>
      </w:r>
    </w:p>
    <w:p w14:paraId="4C522BF7" w14:textId="77777777" w:rsidR="00803D5B" w:rsidRPr="00803D5B" w:rsidRDefault="00803D5B" w:rsidP="00803D5B">
      <w:pPr>
        <w:pStyle w:val="Heading2"/>
        <w:numPr>
          <w:ilvl w:val="0"/>
          <w:numId w:val="43"/>
        </w:numPr>
        <w:rPr>
          <w:sz w:val="24"/>
          <w:szCs w:val="24"/>
        </w:rPr>
      </w:pPr>
      <w:r w:rsidRPr="00803D5B">
        <w:rPr>
          <w:sz w:val="24"/>
          <w:szCs w:val="24"/>
        </w:rPr>
        <w:t xml:space="preserve">The Contractor shall be responsible for obtaining any new or existing OFE equipment from the Owner. Existing equipment </w:t>
      </w:r>
      <w:proofErr w:type="gramStart"/>
      <w:r w:rsidRPr="00803D5B">
        <w:rPr>
          <w:sz w:val="24"/>
          <w:szCs w:val="24"/>
        </w:rPr>
        <w:t>shall be brought</w:t>
      </w:r>
      <w:proofErr w:type="gramEnd"/>
      <w:r w:rsidRPr="00803D5B">
        <w:rPr>
          <w:sz w:val="24"/>
          <w:szCs w:val="24"/>
        </w:rPr>
        <w:t xml:space="preserve"> back to the Contractor’s facility where they shall ascertain that the OFE equipment is performing at or above factory specifications.</w:t>
      </w:r>
    </w:p>
    <w:p w14:paraId="076D8377" w14:textId="77777777" w:rsidR="00803D5B" w:rsidRPr="00803D5B" w:rsidRDefault="00803D5B" w:rsidP="00803D5B">
      <w:pPr>
        <w:pStyle w:val="Heading2"/>
        <w:numPr>
          <w:ilvl w:val="0"/>
          <w:numId w:val="43"/>
        </w:numPr>
        <w:rPr>
          <w:sz w:val="24"/>
          <w:szCs w:val="24"/>
        </w:rPr>
      </w:pPr>
      <w:proofErr w:type="gramStart"/>
      <w:r w:rsidRPr="00803D5B">
        <w:rPr>
          <w:sz w:val="24"/>
          <w:szCs w:val="24"/>
        </w:rPr>
        <w:t>If existing equipment is not operating “as-new”, or is missing accessories necessary to be properly integrated with the rest of the system as intended, the Contractor shall provide a proposal, including a time line, for returning the equipment to “as-new” condition, provide the needed accessories, arrange to have the owner replace equipment, or submit a proposal for replacement or alternative equipment.</w:t>
      </w:r>
      <w:proofErr w:type="gramEnd"/>
    </w:p>
    <w:p w14:paraId="0F5932D1" w14:textId="77777777" w:rsidR="00803D5B" w:rsidRPr="00803D5B" w:rsidRDefault="00803D5B" w:rsidP="00803D5B">
      <w:pPr>
        <w:pStyle w:val="Heading2"/>
        <w:numPr>
          <w:ilvl w:val="0"/>
          <w:numId w:val="42"/>
        </w:numPr>
        <w:rPr>
          <w:sz w:val="24"/>
          <w:szCs w:val="24"/>
        </w:rPr>
      </w:pPr>
      <w:r w:rsidRPr="00803D5B">
        <w:rPr>
          <w:sz w:val="24"/>
          <w:szCs w:val="24"/>
        </w:rPr>
        <w:t>Quality of Materials and Equipment</w:t>
      </w:r>
    </w:p>
    <w:p w14:paraId="6BFF3372" w14:textId="77777777" w:rsidR="00803D5B" w:rsidRPr="00803D5B" w:rsidRDefault="00803D5B" w:rsidP="00803D5B">
      <w:pPr>
        <w:pStyle w:val="Heading2"/>
        <w:numPr>
          <w:ilvl w:val="0"/>
          <w:numId w:val="44"/>
        </w:numPr>
        <w:rPr>
          <w:sz w:val="24"/>
          <w:szCs w:val="24"/>
        </w:rPr>
      </w:pPr>
      <w:r w:rsidRPr="00803D5B">
        <w:rPr>
          <w:sz w:val="24"/>
          <w:szCs w:val="24"/>
        </w:rPr>
        <w:t>All materials and equipment supplied by the Contractor shall be new and shall meet or exceed the latest published specification of the manufacturer in all respects.</w:t>
      </w:r>
    </w:p>
    <w:p w14:paraId="38658D1B" w14:textId="77777777" w:rsidR="00803D5B" w:rsidRPr="00803D5B" w:rsidRDefault="00803D5B" w:rsidP="00803D5B">
      <w:pPr>
        <w:pStyle w:val="Heading2"/>
        <w:numPr>
          <w:ilvl w:val="0"/>
          <w:numId w:val="44"/>
        </w:numPr>
        <w:rPr>
          <w:sz w:val="24"/>
          <w:szCs w:val="24"/>
        </w:rPr>
      </w:pPr>
      <w:r w:rsidRPr="00803D5B">
        <w:rPr>
          <w:sz w:val="24"/>
          <w:szCs w:val="24"/>
        </w:rPr>
        <w:t>The Contractor shall supply the latest model available at the time of order placement for each piece of equipment.</w:t>
      </w:r>
    </w:p>
    <w:p w14:paraId="2AE325D8" w14:textId="77777777" w:rsidR="00803D5B" w:rsidRPr="00803D5B" w:rsidRDefault="00803D5B" w:rsidP="00803D5B">
      <w:pPr>
        <w:pStyle w:val="Heading2"/>
        <w:numPr>
          <w:ilvl w:val="0"/>
          <w:numId w:val="44"/>
        </w:numPr>
        <w:rPr>
          <w:sz w:val="24"/>
          <w:szCs w:val="24"/>
        </w:rPr>
      </w:pPr>
      <w:r w:rsidRPr="00803D5B">
        <w:rPr>
          <w:sz w:val="24"/>
          <w:szCs w:val="24"/>
        </w:rPr>
        <w:t>All equipment shall be UL listed, or equivalent.</w:t>
      </w:r>
    </w:p>
    <w:p w14:paraId="672F8B8F" w14:textId="77777777" w:rsidR="00803D5B" w:rsidRPr="00803D5B" w:rsidRDefault="00803D5B" w:rsidP="00803D5B">
      <w:pPr>
        <w:pStyle w:val="Heading2"/>
        <w:numPr>
          <w:ilvl w:val="0"/>
          <w:numId w:val="42"/>
        </w:numPr>
        <w:rPr>
          <w:sz w:val="24"/>
          <w:szCs w:val="24"/>
        </w:rPr>
      </w:pPr>
      <w:r w:rsidRPr="00803D5B">
        <w:rPr>
          <w:sz w:val="24"/>
          <w:szCs w:val="24"/>
        </w:rPr>
        <w:t>Contractor’s Documentation</w:t>
      </w:r>
    </w:p>
    <w:p w14:paraId="2609E0B7" w14:textId="77777777" w:rsidR="00803D5B" w:rsidRPr="00803D5B" w:rsidRDefault="00803D5B" w:rsidP="00803D5B">
      <w:pPr>
        <w:pStyle w:val="Heading2"/>
        <w:numPr>
          <w:ilvl w:val="1"/>
          <w:numId w:val="42"/>
        </w:numPr>
        <w:rPr>
          <w:sz w:val="24"/>
          <w:szCs w:val="24"/>
        </w:rPr>
      </w:pPr>
      <w:r w:rsidRPr="00803D5B">
        <w:rPr>
          <w:sz w:val="24"/>
          <w:szCs w:val="24"/>
        </w:rPr>
        <w:t>Pre-Construction Submittals</w:t>
      </w:r>
      <w:r w:rsidRPr="00803D5B">
        <w:rPr>
          <w:sz w:val="24"/>
          <w:szCs w:val="24"/>
        </w:rPr>
        <w:br/>
        <w:t xml:space="preserve">Prior to fabrication, the Contractor shall submit to the Owner’s Representative, for approval, any custom designs pertaining to the systems. Contractor is to provide three (3) sets of all documentation.  Drawing submittals to </w:t>
      </w:r>
      <w:proofErr w:type="gramStart"/>
      <w:r w:rsidRPr="00803D5B">
        <w:rPr>
          <w:sz w:val="24"/>
          <w:szCs w:val="24"/>
        </w:rPr>
        <w:t>be delivered</w:t>
      </w:r>
      <w:proofErr w:type="gramEnd"/>
      <w:r w:rsidRPr="00803D5B">
        <w:rPr>
          <w:sz w:val="24"/>
          <w:szCs w:val="24"/>
        </w:rPr>
        <w:t xml:space="preserve"> electronically in PDF and working format (such as AutoCAD) to Shen </w:t>
      </w:r>
      <w:proofErr w:type="spellStart"/>
      <w:r w:rsidRPr="00803D5B">
        <w:rPr>
          <w:sz w:val="24"/>
          <w:szCs w:val="24"/>
        </w:rPr>
        <w:t>Milsom</w:t>
      </w:r>
      <w:proofErr w:type="spellEnd"/>
      <w:r w:rsidRPr="00803D5B">
        <w:rPr>
          <w:sz w:val="24"/>
          <w:szCs w:val="24"/>
        </w:rPr>
        <w:t xml:space="preserve"> &amp; Wilke and the owner, and at their option to the architect.  These designs include, but are not limited to, the following:</w:t>
      </w:r>
    </w:p>
    <w:p w14:paraId="63FE984E" w14:textId="77777777" w:rsidR="00803D5B" w:rsidRPr="00803D5B" w:rsidRDefault="00803D5B" w:rsidP="00803D5B">
      <w:pPr>
        <w:pStyle w:val="Heading2"/>
        <w:numPr>
          <w:ilvl w:val="1"/>
          <w:numId w:val="42"/>
        </w:numPr>
        <w:rPr>
          <w:sz w:val="24"/>
          <w:szCs w:val="24"/>
        </w:rPr>
      </w:pPr>
      <w:r w:rsidRPr="00803D5B">
        <w:rPr>
          <w:sz w:val="24"/>
          <w:szCs w:val="24"/>
        </w:rPr>
        <w:lastRenderedPageBreak/>
        <w:t xml:space="preserve">Complete system construction and </w:t>
      </w:r>
      <w:proofErr w:type="gramStart"/>
      <w:r w:rsidRPr="00803D5B">
        <w:rPr>
          <w:sz w:val="24"/>
          <w:szCs w:val="24"/>
        </w:rPr>
        <w:t>point to point</w:t>
      </w:r>
      <w:proofErr w:type="gramEnd"/>
      <w:r w:rsidRPr="00803D5B">
        <w:rPr>
          <w:sz w:val="24"/>
          <w:szCs w:val="24"/>
        </w:rPr>
        <w:t xml:space="preserve"> wiring schematic drawings, including all component values, and showing complete letter and number identification of all wire and cable as well as jacks, terminals and connectors.  All connections are to </w:t>
      </w:r>
      <w:proofErr w:type="gramStart"/>
      <w:r w:rsidRPr="00803D5B">
        <w:rPr>
          <w:sz w:val="24"/>
          <w:szCs w:val="24"/>
        </w:rPr>
        <w:t>be shown</w:t>
      </w:r>
      <w:proofErr w:type="gramEnd"/>
      <w:r w:rsidRPr="00803D5B">
        <w:rPr>
          <w:sz w:val="24"/>
          <w:szCs w:val="24"/>
        </w:rPr>
        <w:t>; details with “typical” connection diagrams are not acceptable.</w:t>
      </w:r>
    </w:p>
    <w:p w14:paraId="3925E1A5" w14:textId="77777777" w:rsidR="00803D5B" w:rsidRPr="00803D5B" w:rsidRDefault="00803D5B" w:rsidP="00803D5B">
      <w:pPr>
        <w:pStyle w:val="Heading2"/>
        <w:numPr>
          <w:ilvl w:val="1"/>
          <w:numId w:val="42"/>
        </w:numPr>
        <w:rPr>
          <w:sz w:val="24"/>
          <w:szCs w:val="24"/>
        </w:rPr>
      </w:pPr>
      <w:r w:rsidRPr="00803D5B">
        <w:rPr>
          <w:sz w:val="24"/>
          <w:szCs w:val="24"/>
        </w:rPr>
        <w:t>Provide bound technical specification details (cut sheets) on all equipment required to complete this project.</w:t>
      </w:r>
    </w:p>
    <w:p w14:paraId="7D4E53B3" w14:textId="77777777" w:rsidR="00803D5B" w:rsidRPr="00803D5B" w:rsidRDefault="00803D5B" w:rsidP="00803D5B">
      <w:pPr>
        <w:pStyle w:val="Heading2"/>
        <w:numPr>
          <w:ilvl w:val="1"/>
          <w:numId w:val="42"/>
        </w:numPr>
        <w:rPr>
          <w:sz w:val="24"/>
          <w:szCs w:val="24"/>
        </w:rPr>
      </w:pPr>
      <w:r w:rsidRPr="00803D5B">
        <w:rPr>
          <w:sz w:val="24"/>
          <w:szCs w:val="24"/>
        </w:rPr>
        <w:t>All control system GUI design pages, both touch panel based and control computer based as appropriate.</w:t>
      </w:r>
    </w:p>
    <w:p w14:paraId="40EDF549" w14:textId="77777777" w:rsidR="00803D5B" w:rsidRPr="00803D5B" w:rsidRDefault="00803D5B" w:rsidP="00803D5B">
      <w:pPr>
        <w:pStyle w:val="Heading2"/>
        <w:numPr>
          <w:ilvl w:val="1"/>
          <w:numId w:val="42"/>
        </w:numPr>
        <w:rPr>
          <w:sz w:val="24"/>
          <w:szCs w:val="24"/>
        </w:rPr>
      </w:pPr>
      <w:r w:rsidRPr="00803D5B">
        <w:rPr>
          <w:sz w:val="24"/>
          <w:szCs w:val="24"/>
        </w:rPr>
        <w:t xml:space="preserve">All control </w:t>
      </w:r>
      <w:proofErr w:type="gramStart"/>
      <w:r w:rsidRPr="00803D5B">
        <w:rPr>
          <w:sz w:val="24"/>
          <w:szCs w:val="24"/>
        </w:rPr>
        <w:t>system front panel layouts</w:t>
      </w:r>
      <w:proofErr w:type="gramEnd"/>
      <w:r w:rsidRPr="00803D5B">
        <w:rPr>
          <w:sz w:val="24"/>
          <w:szCs w:val="24"/>
        </w:rPr>
        <w:t>, where applicable.</w:t>
      </w:r>
    </w:p>
    <w:p w14:paraId="03E7C3B8" w14:textId="77777777" w:rsidR="00803D5B" w:rsidRPr="00803D5B" w:rsidRDefault="00803D5B" w:rsidP="00803D5B">
      <w:pPr>
        <w:pStyle w:val="Heading2"/>
        <w:numPr>
          <w:ilvl w:val="1"/>
          <w:numId w:val="42"/>
        </w:numPr>
        <w:rPr>
          <w:sz w:val="24"/>
          <w:szCs w:val="24"/>
        </w:rPr>
      </w:pPr>
      <w:r w:rsidRPr="00803D5B">
        <w:rPr>
          <w:sz w:val="24"/>
          <w:szCs w:val="24"/>
        </w:rPr>
        <w:t>All panels, plates, and designation strips, including details relating terminology, engraving finish and color.</w:t>
      </w:r>
    </w:p>
    <w:p w14:paraId="6D4C2748" w14:textId="77777777" w:rsidR="00803D5B" w:rsidRPr="00803D5B" w:rsidRDefault="00803D5B" w:rsidP="00803D5B">
      <w:pPr>
        <w:pStyle w:val="Heading2"/>
        <w:numPr>
          <w:ilvl w:val="1"/>
          <w:numId w:val="42"/>
        </w:numPr>
        <w:rPr>
          <w:sz w:val="24"/>
          <w:szCs w:val="24"/>
        </w:rPr>
      </w:pPr>
      <w:r w:rsidRPr="00803D5B">
        <w:rPr>
          <w:sz w:val="24"/>
          <w:szCs w:val="24"/>
        </w:rPr>
        <w:t>All custom designed consoles, tables, carts, support bases, and shelves.</w:t>
      </w:r>
    </w:p>
    <w:p w14:paraId="1D8BF343" w14:textId="77777777" w:rsidR="00803D5B" w:rsidRPr="00803D5B" w:rsidRDefault="00803D5B" w:rsidP="00803D5B">
      <w:pPr>
        <w:pStyle w:val="Heading2"/>
        <w:numPr>
          <w:ilvl w:val="1"/>
          <w:numId w:val="42"/>
        </w:numPr>
        <w:rPr>
          <w:sz w:val="24"/>
          <w:szCs w:val="24"/>
        </w:rPr>
      </w:pPr>
      <w:proofErr w:type="gramStart"/>
      <w:r w:rsidRPr="00803D5B">
        <w:rPr>
          <w:sz w:val="24"/>
          <w:szCs w:val="24"/>
        </w:rPr>
        <w:t>Schematic drawings of all custom components, assemblies and circuitry, including wall and/or floor plates.</w:t>
      </w:r>
      <w:proofErr w:type="gramEnd"/>
    </w:p>
    <w:p w14:paraId="1D001FCB" w14:textId="77777777" w:rsidR="00803D5B" w:rsidRPr="00803D5B" w:rsidRDefault="00803D5B" w:rsidP="00803D5B">
      <w:pPr>
        <w:pStyle w:val="Heading2"/>
        <w:numPr>
          <w:ilvl w:val="1"/>
          <w:numId w:val="42"/>
        </w:numPr>
        <w:rPr>
          <w:sz w:val="24"/>
          <w:szCs w:val="24"/>
        </w:rPr>
      </w:pPr>
      <w:proofErr w:type="gramStart"/>
      <w:r w:rsidRPr="00803D5B">
        <w:rPr>
          <w:sz w:val="24"/>
          <w:szCs w:val="24"/>
        </w:rPr>
        <w:t>All unusual equipment modifications.</w:t>
      </w:r>
      <w:proofErr w:type="gramEnd"/>
    </w:p>
    <w:p w14:paraId="28D0690B" w14:textId="77777777" w:rsidR="00803D5B" w:rsidRPr="00803D5B" w:rsidRDefault="00803D5B" w:rsidP="00803D5B">
      <w:pPr>
        <w:pStyle w:val="Heading2"/>
        <w:numPr>
          <w:ilvl w:val="1"/>
          <w:numId w:val="42"/>
        </w:numPr>
        <w:rPr>
          <w:sz w:val="24"/>
          <w:szCs w:val="24"/>
        </w:rPr>
      </w:pPr>
      <w:r w:rsidRPr="00803D5B">
        <w:rPr>
          <w:sz w:val="24"/>
          <w:szCs w:val="24"/>
        </w:rPr>
        <w:t>Run sheets or field wiring details.</w:t>
      </w:r>
    </w:p>
    <w:p w14:paraId="5E5A8A9C" w14:textId="77777777" w:rsidR="00803D5B" w:rsidRPr="00803D5B" w:rsidRDefault="00803D5B" w:rsidP="00803D5B">
      <w:pPr>
        <w:pStyle w:val="Heading2"/>
        <w:numPr>
          <w:ilvl w:val="1"/>
          <w:numId w:val="42"/>
        </w:numPr>
        <w:rPr>
          <w:sz w:val="24"/>
          <w:szCs w:val="24"/>
        </w:rPr>
      </w:pPr>
      <w:r w:rsidRPr="00803D5B">
        <w:rPr>
          <w:sz w:val="24"/>
          <w:szCs w:val="24"/>
        </w:rPr>
        <w:t xml:space="preserve">Patch </w:t>
      </w:r>
      <w:proofErr w:type="gramStart"/>
      <w:r w:rsidRPr="00803D5B">
        <w:rPr>
          <w:sz w:val="24"/>
          <w:szCs w:val="24"/>
        </w:rPr>
        <w:t>panel assignment layout drawings</w:t>
      </w:r>
      <w:proofErr w:type="gramEnd"/>
      <w:r w:rsidRPr="00803D5B">
        <w:rPr>
          <w:sz w:val="24"/>
          <w:szCs w:val="24"/>
        </w:rPr>
        <w:t>.</w:t>
      </w:r>
    </w:p>
    <w:p w14:paraId="528464AD" w14:textId="77777777" w:rsidR="00803D5B" w:rsidRPr="00803D5B" w:rsidRDefault="00803D5B" w:rsidP="00803D5B">
      <w:pPr>
        <w:pStyle w:val="Heading2"/>
        <w:numPr>
          <w:ilvl w:val="1"/>
          <w:numId w:val="42"/>
        </w:numPr>
        <w:rPr>
          <w:sz w:val="24"/>
          <w:szCs w:val="24"/>
        </w:rPr>
      </w:pPr>
      <w:r w:rsidRPr="00803D5B">
        <w:rPr>
          <w:sz w:val="24"/>
          <w:szCs w:val="24"/>
        </w:rPr>
        <w:t>Elevation Drawings of each equipment rack, both front and rear as appropriate.</w:t>
      </w:r>
    </w:p>
    <w:p w14:paraId="3C17312A" w14:textId="77777777" w:rsidR="00803D5B" w:rsidRPr="00803D5B" w:rsidRDefault="00803D5B" w:rsidP="00803D5B">
      <w:pPr>
        <w:pStyle w:val="Heading2"/>
        <w:numPr>
          <w:ilvl w:val="1"/>
          <w:numId w:val="42"/>
        </w:numPr>
        <w:rPr>
          <w:sz w:val="24"/>
          <w:szCs w:val="24"/>
        </w:rPr>
      </w:pPr>
      <w:r w:rsidRPr="00803D5B">
        <w:rPr>
          <w:sz w:val="24"/>
          <w:szCs w:val="24"/>
        </w:rPr>
        <w:t xml:space="preserve">All items of equipment, whether a stock manufactured item or custom-built item, </w:t>
      </w:r>
      <w:proofErr w:type="gramStart"/>
      <w:r w:rsidRPr="00803D5B">
        <w:rPr>
          <w:sz w:val="24"/>
          <w:szCs w:val="24"/>
        </w:rPr>
        <w:t>shall be supported</w:t>
      </w:r>
      <w:proofErr w:type="gramEnd"/>
      <w:r w:rsidRPr="00803D5B">
        <w:rPr>
          <w:sz w:val="24"/>
          <w:szCs w:val="24"/>
        </w:rPr>
        <w:t xml:space="preserve"> by complete and detailed schematic drawings and replacement parts lists. No “black boxes” or unidentified components shall be acceptable under this specification.</w:t>
      </w:r>
    </w:p>
    <w:p w14:paraId="60C5FCCF" w14:textId="77777777" w:rsidR="00803D5B" w:rsidRPr="00803D5B" w:rsidRDefault="00803D5B" w:rsidP="00803D5B">
      <w:pPr>
        <w:pStyle w:val="Heading2"/>
        <w:numPr>
          <w:ilvl w:val="1"/>
          <w:numId w:val="42"/>
        </w:numPr>
        <w:rPr>
          <w:sz w:val="24"/>
          <w:szCs w:val="24"/>
        </w:rPr>
      </w:pPr>
      <w:r w:rsidRPr="00803D5B">
        <w:rPr>
          <w:sz w:val="24"/>
          <w:szCs w:val="24"/>
        </w:rPr>
        <w:t>Verification of the focal lengths of projection lenses to achieve the specified image sizes.</w:t>
      </w:r>
    </w:p>
    <w:p w14:paraId="26808843" w14:textId="77777777" w:rsidR="00803D5B" w:rsidRPr="00803D5B" w:rsidRDefault="00803D5B" w:rsidP="00803D5B">
      <w:pPr>
        <w:pStyle w:val="Heading2"/>
        <w:numPr>
          <w:ilvl w:val="1"/>
          <w:numId w:val="42"/>
        </w:numPr>
        <w:rPr>
          <w:sz w:val="24"/>
          <w:szCs w:val="24"/>
        </w:rPr>
      </w:pPr>
      <w:r w:rsidRPr="00803D5B">
        <w:rPr>
          <w:sz w:val="24"/>
          <w:szCs w:val="24"/>
        </w:rPr>
        <w:t xml:space="preserve">Testing procedures, passing criteria and checklists for all systems included in this specification. Testing procedures are to include (at a minimum) testing methods, materials, equipment, and documentation of results to be provided. Note: Submittals not providing testing procedures </w:t>
      </w:r>
      <w:proofErr w:type="gramStart"/>
      <w:r w:rsidRPr="00803D5B">
        <w:rPr>
          <w:sz w:val="24"/>
          <w:szCs w:val="24"/>
        </w:rPr>
        <w:t>will be rejected</w:t>
      </w:r>
      <w:proofErr w:type="gramEnd"/>
      <w:r w:rsidRPr="00803D5B">
        <w:rPr>
          <w:sz w:val="24"/>
          <w:szCs w:val="24"/>
        </w:rPr>
        <w:t>.</w:t>
      </w:r>
    </w:p>
    <w:p w14:paraId="2BF83DDE" w14:textId="77777777" w:rsidR="00803D5B" w:rsidRPr="00803D5B" w:rsidRDefault="00803D5B" w:rsidP="00803D5B">
      <w:pPr>
        <w:pStyle w:val="Heading2"/>
        <w:numPr>
          <w:ilvl w:val="1"/>
          <w:numId w:val="42"/>
        </w:numPr>
        <w:rPr>
          <w:sz w:val="24"/>
          <w:szCs w:val="24"/>
        </w:rPr>
      </w:pPr>
      <w:r w:rsidRPr="00803D5B">
        <w:rPr>
          <w:sz w:val="24"/>
          <w:szCs w:val="24"/>
        </w:rPr>
        <w:t>Close Out Submittals</w:t>
      </w:r>
    </w:p>
    <w:p w14:paraId="6D6A4B15" w14:textId="77777777" w:rsidR="00803D5B" w:rsidRPr="00803D5B" w:rsidRDefault="00803D5B" w:rsidP="00803D5B">
      <w:pPr>
        <w:pStyle w:val="Heading2"/>
        <w:numPr>
          <w:ilvl w:val="1"/>
          <w:numId w:val="42"/>
        </w:numPr>
        <w:rPr>
          <w:sz w:val="24"/>
          <w:szCs w:val="24"/>
        </w:rPr>
      </w:pPr>
      <w:r w:rsidRPr="00803D5B">
        <w:rPr>
          <w:sz w:val="24"/>
          <w:szCs w:val="24"/>
        </w:rPr>
        <w:t>At the completion of the installation, the Contractor shall provide three (3) copies each of the following:</w:t>
      </w:r>
    </w:p>
    <w:p w14:paraId="21CF51E0" w14:textId="77777777" w:rsidR="00803D5B" w:rsidRPr="00803D5B" w:rsidRDefault="00803D5B" w:rsidP="00803D5B">
      <w:pPr>
        <w:pStyle w:val="Heading2"/>
        <w:numPr>
          <w:ilvl w:val="1"/>
          <w:numId w:val="42"/>
        </w:numPr>
        <w:rPr>
          <w:sz w:val="24"/>
          <w:szCs w:val="24"/>
        </w:rPr>
      </w:pPr>
      <w:r w:rsidRPr="00803D5B">
        <w:rPr>
          <w:sz w:val="24"/>
          <w:szCs w:val="24"/>
        </w:rPr>
        <w:t xml:space="preserve">Test results, in “spreadsheet” format, of electrical audio and/or video performance testing for all systems end-to-end in every room and/or between rooms as applicable. Note: It is the sole responsibility of the Contractor </w:t>
      </w:r>
      <w:proofErr w:type="gramStart"/>
      <w:r w:rsidRPr="00803D5B">
        <w:rPr>
          <w:sz w:val="24"/>
          <w:szCs w:val="24"/>
        </w:rPr>
        <w:t>to fully test</w:t>
      </w:r>
      <w:proofErr w:type="gramEnd"/>
      <w:r w:rsidRPr="00803D5B">
        <w:rPr>
          <w:sz w:val="24"/>
          <w:szCs w:val="24"/>
        </w:rPr>
        <w:t xml:space="preserve"> the audiovisual systems prior to Consultant check-out and verification. Until these test results are provided, no audiovisual systems </w:t>
      </w:r>
      <w:proofErr w:type="gramStart"/>
      <w:r w:rsidRPr="00803D5B">
        <w:rPr>
          <w:sz w:val="24"/>
          <w:szCs w:val="24"/>
        </w:rPr>
        <w:t>check-out</w:t>
      </w:r>
      <w:proofErr w:type="gramEnd"/>
      <w:r w:rsidRPr="00803D5B">
        <w:rPr>
          <w:sz w:val="24"/>
          <w:szCs w:val="24"/>
        </w:rPr>
        <w:t xml:space="preserve"> or verifications (functional or otherwise) will be performed by the Consultant. If any anomalies in system performance </w:t>
      </w:r>
      <w:proofErr w:type="gramStart"/>
      <w:r w:rsidRPr="00803D5B">
        <w:rPr>
          <w:sz w:val="24"/>
          <w:szCs w:val="24"/>
        </w:rPr>
        <w:t>are detected</w:t>
      </w:r>
      <w:proofErr w:type="gramEnd"/>
      <w:r w:rsidRPr="00803D5B">
        <w:rPr>
          <w:sz w:val="24"/>
          <w:szCs w:val="24"/>
        </w:rPr>
        <w:t>, the Contractor shall correct these before performing any other tests.</w:t>
      </w:r>
    </w:p>
    <w:p w14:paraId="2984D1EC" w14:textId="77777777" w:rsidR="00803D5B" w:rsidRPr="00803D5B" w:rsidRDefault="00803D5B" w:rsidP="00803D5B">
      <w:pPr>
        <w:pStyle w:val="Heading2"/>
        <w:numPr>
          <w:ilvl w:val="1"/>
          <w:numId w:val="42"/>
        </w:numPr>
        <w:rPr>
          <w:sz w:val="24"/>
          <w:szCs w:val="24"/>
        </w:rPr>
      </w:pPr>
      <w:r w:rsidRPr="00803D5B">
        <w:rPr>
          <w:sz w:val="24"/>
          <w:szCs w:val="24"/>
        </w:rPr>
        <w:t>Results of RF Spectrum analysis as used to establish available frequencies for wireless devices included in this contract.</w:t>
      </w:r>
    </w:p>
    <w:p w14:paraId="67761283" w14:textId="77777777" w:rsidR="00803D5B" w:rsidRPr="00803D5B" w:rsidRDefault="00803D5B" w:rsidP="00803D5B">
      <w:pPr>
        <w:pStyle w:val="Heading2"/>
        <w:numPr>
          <w:ilvl w:val="1"/>
          <w:numId w:val="42"/>
        </w:numPr>
        <w:rPr>
          <w:sz w:val="24"/>
          <w:szCs w:val="24"/>
        </w:rPr>
      </w:pPr>
      <w:proofErr w:type="gramStart"/>
      <w:r w:rsidRPr="00803D5B">
        <w:rPr>
          <w:sz w:val="24"/>
          <w:szCs w:val="24"/>
        </w:rPr>
        <w:t>Equipment manufacturer’s operation manuals for each piece of equipment.</w:t>
      </w:r>
      <w:proofErr w:type="gramEnd"/>
    </w:p>
    <w:p w14:paraId="37B12C3E" w14:textId="77777777" w:rsidR="00803D5B" w:rsidRPr="00803D5B" w:rsidRDefault="00803D5B" w:rsidP="00803D5B">
      <w:pPr>
        <w:pStyle w:val="Heading2"/>
        <w:numPr>
          <w:ilvl w:val="1"/>
          <w:numId w:val="42"/>
        </w:numPr>
        <w:rPr>
          <w:sz w:val="24"/>
          <w:szCs w:val="24"/>
        </w:rPr>
      </w:pPr>
      <w:r w:rsidRPr="00803D5B">
        <w:rPr>
          <w:sz w:val="24"/>
          <w:szCs w:val="24"/>
        </w:rPr>
        <w:lastRenderedPageBreak/>
        <w:t xml:space="preserve">“As-built” drawings for every item indicated in the “Detailed Specification” sections of this specification as installed.  A final, approved copy </w:t>
      </w:r>
      <w:proofErr w:type="gramStart"/>
      <w:r w:rsidRPr="00803D5B">
        <w:rPr>
          <w:sz w:val="24"/>
          <w:szCs w:val="24"/>
        </w:rPr>
        <w:t>shall be placed</w:t>
      </w:r>
      <w:proofErr w:type="gramEnd"/>
      <w:r w:rsidRPr="00803D5B">
        <w:rPr>
          <w:sz w:val="24"/>
          <w:szCs w:val="24"/>
        </w:rPr>
        <w:t xml:space="preserve"> in a metal pocket mounted on the inside of the rear door of the rack. </w:t>
      </w:r>
      <w:proofErr w:type="gramStart"/>
      <w:r w:rsidRPr="00803D5B">
        <w:rPr>
          <w:sz w:val="24"/>
          <w:szCs w:val="24"/>
        </w:rPr>
        <w:t>Contractor to coordinate the preferred format (hard copy or digital) of these documents with the owner upon completion.</w:t>
      </w:r>
      <w:proofErr w:type="gramEnd"/>
    </w:p>
    <w:p w14:paraId="22FB1BA5" w14:textId="77777777" w:rsidR="00803D5B" w:rsidRPr="00803D5B" w:rsidRDefault="00803D5B" w:rsidP="00803D5B">
      <w:pPr>
        <w:pStyle w:val="Heading2"/>
        <w:numPr>
          <w:ilvl w:val="1"/>
          <w:numId w:val="42"/>
        </w:numPr>
        <w:rPr>
          <w:sz w:val="24"/>
          <w:szCs w:val="24"/>
        </w:rPr>
      </w:pPr>
      <w:r w:rsidRPr="00803D5B">
        <w:rPr>
          <w:sz w:val="24"/>
          <w:szCs w:val="24"/>
        </w:rPr>
        <w:t xml:space="preserve">System functional block drawings showing all input and output circuit cable and terminal block numbers as well as all jack field circuit I.D. designations. A copy of these drawings </w:t>
      </w:r>
      <w:proofErr w:type="gramStart"/>
      <w:r w:rsidRPr="00803D5B">
        <w:rPr>
          <w:sz w:val="24"/>
          <w:szCs w:val="24"/>
        </w:rPr>
        <w:t>shall be framed in protective plastic and mounted near the equipment racks, or as otherwise directed by the owner</w:t>
      </w:r>
      <w:proofErr w:type="gramEnd"/>
      <w:r w:rsidRPr="00803D5B">
        <w:rPr>
          <w:sz w:val="24"/>
          <w:szCs w:val="24"/>
        </w:rPr>
        <w:t>.</w:t>
      </w:r>
    </w:p>
    <w:p w14:paraId="1660499B" w14:textId="77777777" w:rsidR="00803D5B" w:rsidRPr="00803D5B" w:rsidRDefault="00803D5B" w:rsidP="00803D5B">
      <w:pPr>
        <w:pStyle w:val="Heading2"/>
        <w:numPr>
          <w:ilvl w:val="1"/>
          <w:numId w:val="42"/>
        </w:numPr>
        <w:rPr>
          <w:sz w:val="24"/>
          <w:szCs w:val="24"/>
        </w:rPr>
      </w:pPr>
      <w:proofErr w:type="gramStart"/>
      <w:r w:rsidRPr="00803D5B">
        <w:rPr>
          <w:sz w:val="24"/>
          <w:szCs w:val="24"/>
        </w:rPr>
        <w:t>A System Operation and Maintenance Manual.</w:t>
      </w:r>
      <w:proofErr w:type="gramEnd"/>
      <w:r w:rsidRPr="00803D5B">
        <w:rPr>
          <w:sz w:val="24"/>
          <w:szCs w:val="24"/>
        </w:rPr>
        <w:t xml:space="preserve">  </w:t>
      </w:r>
      <w:proofErr w:type="gramStart"/>
      <w:r w:rsidRPr="00803D5B">
        <w:rPr>
          <w:sz w:val="24"/>
          <w:szCs w:val="24"/>
        </w:rPr>
        <w:t>This manual shall be produced by the Contractor especially for the systems detailed herein</w:t>
      </w:r>
      <w:proofErr w:type="gramEnd"/>
      <w:r w:rsidRPr="00803D5B">
        <w:rPr>
          <w:sz w:val="24"/>
          <w:szCs w:val="24"/>
        </w:rPr>
        <w:t xml:space="preserve">.  The “Operation” section shall describe all typical procedures necessary to activate each system to provide for the functional requirements as listed under the Detailed Specifications. Manuals will use graphical representation of touch panel screens, as to easily </w:t>
      </w:r>
      <w:proofErr w:type="gramStart"/>
      <w:r w:rsidRPr="00803D5B">
        <w:rPr>
          <w:sz w:val="24"/>
          <w:szCs w:val="24"/>
        </w:rPr>
        <w:t>be identified</w:t>
      </w:r>
      <w:proofErr w:type="gramEnd"/>
      <w:r w:rsidRPr="00803D5B">
        <w:rPr>
          <w:sz w:val="24"/>
          <w:szCs w:val="24"/>
        </w:rPr>
        <w:t xml:space="preserve"> by user. Owner’s Manuals and/or Operations manuals supplied by manufacturers for a given piece of equipment, though required, are not acceptable substitutes for these materials.</w:t>
      </w:r>
    </w:p>
    <w:p w14:paraId="06F48FC9" w14:textId="77777777" w:rsidR="00803D5B" w:rsidRPr="00803D5B" w:rsidRDefault="00803D5B" w:rsidP="00803D5B">
      <w:pPr>
        <w:pStyle w:val="Heading2"/>
        <w:numPr>
          <w:ilvl w:val="1"/>
          <w:numId w:val="42"/>
        </w:numPr>
        <w:rPr>
          <w:sz w:val="24"/>
          <w:szCs w:val="24"/>
        </w:rPr>
      </w:pPr>
      <w:r w:rsidRPr="00803D5B">
        <w:rPr>
          <w:sz w:val="24"/>
          <w:szCs w:val="24"/>
        </w:rPr>
        <w:t xml:space="preserve">The reader of this manual shall be assumed </w:t>
      </w:r>
      <w:proofErr w:type="gramStart"/>
      <w:r w:rsidRPr="00803D5B">
        <w:rPr>
          <w:sz w:val="24"/>
          <w:szCs w:val="24"/>
        </w:rPr>
        <w:t>to be technically</w:t>
      </w:r>
      <w:proofErr w:type="gramEnd"/>
      <w:r w:rsidRPr="00803D5B">
        <w:rPr>
          <w:sz w:val="24"/>
          <w:szCs w:val="24"/>
        </w:rPr>
        <w:t xml:space="preserve"> competent, but unfamiliar with this particular facility. Additionally, the Contractor shall provide a single page of basic operating instructions for each room, and other audio-visually equipped spaces.</w:t>
      </w:r>
    </w:p>
    <w:p w14:paraId="6F3CC8A4" w14:textId="77777777" w:rsidR="00803D5B" w:rsidRPr="00803D5B" w:rsidRDefault="00803D5B" w:rsidP="00803D5B">
      <w:pPr>
        <w:pStyle w:val="Heading2"/>
        <w:rPr>
          <w:sz w:val="24"/>
          <w:szCs w:val="24"/>
        </w:rPr>
      </w:pPr>
    </w:p>
    <w:p w14:paraId="09EA2561" w14:textId="77777777" w:rsidR="00803D5B" w:rsidRDefault="00803D5B" w:rsidP="00803D5B">
      <w:pPr>
        <w:pStyle w:val="Heading2"/>
        <w:numPr>
          <w:ilvl w:val="1"/>
          <w:numId w:val="42"/>
        </w:numPr>
        <w:rPr>
          <w:sz w:val="24"/>
          <w:szCs w:val="24"/>
        </w:rPr>
      </w:pPr>
      <w:r w:rsidRPr="00803D5B">
        <w:rPr>
          <w:sz w:val="24"/>
          <w:szCs w:val="24"/>
        </w:rPr>
        <w:t xml:space="preserve">The “Maintenance” section shall provide a recommended maintenance schedule with reference to the applicable pages in the manufacturer’s maintenance manuals. Where </w:t>
      </w:r>
      <w:proofErr w:type="gramStart"/>
      <w:r w:rsidRPr="00803D5B">
        <w:rPr>
          <w:sz w:val="24"/>
          <w:szCs w:val="24"/>
        </w:rPr>
        <w:t>inadequate information is provided by the manufacturer</w:t>
      </w:r>
      <w:proofErr w:type="gramEnd"/>
      <w:r w:rsidRPr="00803D5B">
        <w:rPr>
          <w:sz w:val="24"/>
          <w:szCs w:val="24"/>
        </w:rPr>
        <w:t>, the Contractor shall provide the information necessary for proper maintenance.  In addition to the Operation and Maintenance Manual(s), the contractor shall provide a simplified user’s guide (“cheat sheet”) for each audiovisual system.</w:t>
      </w:r>
    </w:p>
    <w:p w14:paraId="42E42D8A" w14:textId="77777777" w:rsidR="0089408C" w:rsidRDefault="0089408C" w:rsidP="0089408C">
      <w:pPr>
        <w:pStyle w:val="Body2Text"/>
      </w:pPr>
    </w:p>
    <w:p w14:paraId="46B3E0AC" w14:textId="77777777" w:rsidR="0089408C" w:rsidRDefault="0089408C" w:rsidP="0089408C">
      <w:pPr>
        <w:pStyle w:val="Body2Text"/>
      </w:pPr>
    </w:p>
    <w:p w14:paraId="4B7CE7BA" w14:textId="77777777" w:rsidR="0089408C" w:rsidRPr="0089408C" w:rsidRDefault="0089408C" w:rsidP="0089408C">
      <w:pPr>
        <w:pStyle w:val="Heading2"/>
        <w:numPr>
          <w:ilvl w:val="0"/>
          <w:numId w:val="42"/>
        </w:numPr>
        <w:rPr>
          <w:sz w:val="24"/>
          <w:szCs w:val="24"/>
        </w:rPr>
      </w:pPr>
      <w:r w:rsidRPr="0089408C">
        <w:rPr>
          <w:sz w:val="24"/>
          <w:szCs w:val="24"/>
        </w:rPr>
        <w:lastRenderedPageBreak/>
        <w:t>Status Reports</w:t>
      </w:r>
    </w:p>
    <w:p w14:paraId="11D2AB61" w14:textId="77777777" w:rsidR="0089408C" w:rsidRPr="0089408C" w:rsidRDefault="0089408C" w:rsidP="0089408C">
      <w:pPr>
        <w:pStyle w:val="Heading2"/>
        <w:rPr>
          <w:sz w:val="24"/>
          <w:szCs w:val="24"/>
        </w:rPr>
      </w:pPr>
      <w:r w:rsidRPr="0089408C">
        <w:rPr>
          <w:sz w:val="24"/>
          <w:szCs w:val="24"/>
        </w:rPr>
        <w:t xml:space="preserve">After the award of contract, the Contractor is responsible for providing weekly status reports outlining his progress on the project. These reports should include information on the work completed during the week, the work to </w:t>
      </w:r>
      <w:proofErr w:type="gramStart"/>
      <w:r w:rsidRPr="0089408C">
        <w:rPr>
          <w:sz w:val="24"/>
          <w:szCs w:val="24"/>
        </w:rPr>
        <w:t>be completed</w:t>
      </w:r>
      <w:proofErr w:type="gramEnd"/>
      <w:r w:rsidRPr="0089408C">
        <w:rPr>
          <w:sz w:val="24"/>
          <w:szCs w:val="24"/>
        </w:rPr>
        <w:t xml:space="preserve"> during the upcoming week and any potential scheduling issues. The following should be included in this Status Report:</w:t>
      </w:r>
    </w:p>
    <w:p w14:paraId="5A0575CA" w14:textId="77777777" w:rsidR="0089408C" w:rsidRPr="0089408C" w:rsidRDefault="0089408C" w:rsidP="0089408C">
      <w:pPr>
        <w:pStyle w:val="Heading2"/>
        <w:rPr>
          <w:sz w:val="24"/>
          <w:szCs w:val="24"/>
        </w:rPr>
      </w:pPr>
      <w:r w:rsidRPr="0089408C">
        <w:rPr>
          <w:sz w:val="24"/>
          <w:szCs w:val="24"/>
        </w:rPr>
        <w:t>Expected date of project submittals, including equipment cut sheets, shop drawings, control system interface designs, etc.</w:t>
      </w:r>
    </w:p>
    <w:p w14:paraId="1E84A026" w14:textId="77777777" w:rsidR="0089408C" w:rsidRPr="0089408C" w:rsidRDefault="0089408C" w:rsidP="0089408C">
      <w:pPr>
        <w:pStyle w:val="Heading2"/>
        <w:rPr>
          <w:sz w:val="24"/>
          <w:szCs w:val="24"/>
        </w:rPr>
      </w:pPr>
      <w:r w:rsidRPr="0089408C">
        <w:rPr>
          <w:sz w:val="24"/>
          <w:szCs w:val="24"/>
        </w:rPr>
        <w:t>Anticipated completion date and percentage complete of in-house rack fabrication and testing, prior to shipping to the job-site.</w:t>
      </w:r>
    </w:p>
    <w:p w14:paraId="61009C82" w14:textId="77777777" w:rsidR="0089408C" w:rsidRPr="0089408C" w:rsidRDefault="0089408C" w:rsidP="0089408C">
      <w:pPr>
        <w:pStyle w:val="Heading2"/>
        <w:rPr>
          <w:sz w:val="24"/>
          <w:szCs w:val="24"/>
        </w:rPr>
      </w:pPr>
      <w:r w:rsidRPr="0089408C">
        <w:rPr>
          <w:sz w:val="24"/>
          <w:szCs w:val="24"/>
        </w:rPr>
        <w:t>Anticipated completion date and percentage complete of control system programming, prior to shipping to the job-site.</w:t>
      </w:r>
    </w:p>
    <w:p w14:paraId="6F8104BC" w14:textId="77777777" w:rsidR="0089408C" w:rsidRPr="0089408C" w:rsidRDefault="0089408C" w:rsidP="0089408C">
      <w:pPr>
        <w:pStyle w:val="Heading2"/>
        <w:rPr>
          <w:sz w:val="24"/>
          <w:szCs w:val="24"/>
        </w:rPr>
      </w:pPr>
      <w:r w:rsidRPr="0089408C">
        <w:rPr>
          <w:sz w:val="24"/>
          <w:szCs w:val="24"/>
        </w:rPr>
        <w:t>Work completed during each previous week</w:t>
      </w:r>
    </w:p>
    <w:p w14:paraId="439F9483" w14:textId="77777777" w:rsidR="0089408C" w:rsidRPr="0089408C" w:rsidRDefault="0089408C" w:rsidP="0089408C">
      <w:pPr>
        <w:pStyle w:val="Heading2"/>
        <w:rPr>
          <w:sz w:val="24"/>
          <w:szCs w:val="24"/>
        </w:rPr>
      </w:pPr>
      <w:r w:rsidRPr="0089408C">
        <w:rPr>
          <w:sz w:val="24"/>
          <w:szCs w:val="24"/>
        </w:rPr>
        <w:t>Work planned for each upcoming week</w:t>
      </w:r>
    </w:p>
    <w:p w14:paraId="5C1134F0" w14:textId="77777777" w:rsidR="0089408C" w:rsidRPr="0089408C" w:rsidRDefault="0089408C" w:rsidP="0089408C">
      <w:pPr>
        <w:pStyle w:val="Heading2"/>
        <w:rPr>
          <w:sz w:val="24"/>
          <w:szCs w:val="24"/>
        </w:rPr>
      </w:pPr>
      <w:r w:rsidRPr="0089408C">
        <w:rPr>
          <w:sz w:val="24"/>
          <w:szCs w:val="24"/>
        </w:rPr>
        <w:t>Schedule and percentage complete of on-site wiring and supervision.</w:t>
      </w:r>
    </w:p>
    <w:p w14:paraId="1B28C2BE" w14:textId="77777777" w:rsidR="0089408C" w:rsidRPr="0089408C" w:rsidRDefault="0089408C" w:rsidP="0089408C">
      <w:pPr>
        <w:pStyle w:val="Heading2"/>
        <w:rPr>
          <w:sz w:val="24"/>
          <w:szCs w:val="24"/>
        </w:rPr>
      </w:pPr>
      <w:r w:rsidRPr="0089408C">
        <w:rPr>
          <w:sz w:val="24"/>
          <w:szCs w:val="24"/>
        </w:rPr>
        <w:t>Schedule and percentage complete of on-site installation.</w:t>
      </w:r>
    </w:p>
    <w:p w14:paraId="05C3A78D" w14:textId="77777777" w:rsidR="0089408C" w:rsidRPr="0089408C" w:rsidRDefault="0089408C" w:rsidP="0089408C">
      <w:pPr>
        <w:pStyle w:val="Heading2"/>
        <w:numPr>
          <w:ilvl w:val="0"/>
          <w:numId w:val="42"/>
        </w:numPr>
        <w:rPr>
          <w:sz w:val="24"/>
          <w:szCs w:val="24"/>
        </w:rPr>
      </w:pPr>
      <w:r w:rsidRPr="0089408C">
        <w:rPr>
          <w:sz w:val="24"/>
          <w:szCs w:val="24"/>
        </w:rPr>
        <w:t>Risk register</w:t>
      </w:r>
    </w:p>
    <w:p w14:paraId="3DFF8C5D" w14:textId="77777777" w:rsidR="0089408C" w:rsidRPr="0089408C" w:rsidRDefault="0089408C" w:rsidP="0089408C">
      <w:pPr>
        <w:pStyle w:val="Heading2"/>
        <w:numPr>
          <w:ilvl w:val="0"/>
          <w:numId w:val="42"/>
        </w:numPr>
        <w:rPr>
          <w:sz w:val="24"/>
          <w:szCs w:val="24"/>
        </w:rPr>
      </w:pPr>
      <w:r w:rsidRPr="0089408C">
        <w:rPr>
          <w:sz w:val="24"/>
          <w:szCs w:val="24"/>
        </w:rPr>
        <w:t>Change Order log</w:t>
      </w:r>
    </w:p>
    <w:p w14:paraId="0FB891D9" w14:textId="77777777" w:rsidR="0089408C" w:rsidRPr="0089408C" w:rsidRDefault="0089408C" w:rsidP="0089408C">
      <w:pPr>
        <w:pStyle w:val="Heading2"/>
        <w:numPr>
          <w:ilvl w:val="0"/>
          <w:numId w:val="42"/>
        </w:numPr>
        <w:rPr>
          <w:sz w:val="24"/>
          <w:szCs w:val="24"/>
        </w:rPr>
      </w:pPr>
      <w:proofErr w:type="gramStart"/>
      <w:r w:rsidRPr="0089408C">
        <w:rPr>
          <w:sz w:val="24"/>
          <w:szCs w:val="24"/>
        </w:rPr>
        <w:t>Schedule for owner training.</w:t>
      </w:r>
      <w:proofErr w:type="gramEnd"/>
    </w:p>
    <w:p w14:paraId="36BFDEF1" w14:textId="77777777" w:rsidR="0089408C" w:rsidRPr="0089408C" w:rsidRDefault="0089408C" w:rsidP="0089408C">
      <w:pPr>
        <w:pStyle w:val="Heading2"/>
        <w:numPr>
          <w:ilvl w:val="0"/>
          <w:numId w:val="42"/>
        </w:numPr>
        <w:rPr>
          <w:sz w:val="24"/>
          <w:szCs w:val="24"/>
        </w:rPr>
      </w:pPr>
      <w:proofErr w:type="gramStart"/>
      <w:r w:rsidRPr="0089408C">
        <w:rPr>
          <w:sz w:val="24"/>
          <w:szCs w:val="24"/>
        </w:rPr>
        <w:t>Schedule for systems checkout and turnover to the Owner.</w:t>
      </w:r>
      <w:proofErr w:type="gramEnd"/>
    </w:p>
    <w:p w14:paraId="025AC233" w14:textId="77777777" w:rsidR="0089408C" w:rsidRPr="0089408C" w:rsidRDefault="0089408C" w:rsidP="0089408C">
      <w:pPr>
        <w:pStyle w:val="Heading2"/>
        <w:numPr>
          <w:ilvl w:val="0"/>
          <w:numId w:val="42"/>
        </w:numPr>
        <w:rPr>
          <w:sz w:val="24"/>
          <w:szCs w:val="24"/>
        </w:rPr>
      </w:pPr>
      <w:r w:rsidRPr="0089408C">
        <w:rPr>
          <w:sz w:val="24"/>
          <w:szCs w:val="24"/>
        </w:rPr>
        <w:t>Related Work Not In Contract (NIC)</w:t>
      </w:r>
    </w:p>
    <w:p w14:paraId="6ED8CCE8" w14:textId="77777777" w:rsidR="0089408C" w:rsidRPr="0089408C" w:rsidRDefault="0089408C" w:rsidP="0089408C">
      <w:pPr>
        <w:pStyle w:val="Heading2"/>
        <w:numPr>
          <w:ilvl w:val="1"/>
          <w:numId w:val="42"/>
        </w:numPr>
        <w:rPr>
          <w:sz w:val="24"/>
          <w:szCs w:val="24"/>
        </w:rPr>
      </w:pPr>
      <w:r w:rsidRPr="0089408C">
        <w:rPr>
          <w:sz w:val="24"/>
          <w:szCs w:val="24"/>
        </w:rPr>
        <w:t xml:space="preserve">Certain equipment and materials </w:t>
      </w:r>
      <w:proofErr w:type="gramStart"/>
      <w:r w:rsidRPr="0089408C">
        <w:rPr>
          <w:sz w:val="24"/>
          <w:szCs w:val="24"/>
        </w:rPr>
        <w:t>will be provided and installed by others</w:t>
      </w:r>
      <w:proofErr w:type="gramEnd"/>
      <w:r w:rsidRPr="0089408C">
        <w:rPr>
          <w:sz w:val="24"/>
          <w:szCs w:val="24"/>
        </w:rPr>
        <w:t>.  Unless otherwise indicated in these specifications, or on the related drawings, these will include the following:</w:t>
      </w:r>
    </w:p>
    <w:p w14:paraId="0E39CAD6" w14:textId="77777777" w:rsidR="0089408C" w:rsidRPr="0089408C" w:rsidRDefault="0089408C" w:rsidP="0089408C">
      <w:pPr>
        <w:pStyle w:val="Heading2"/>
        <w:numPr>
          <w:ilvl w:val="1"/>
          <w:numId w:val="42"/>
        </w:numPr>
        <w:rPr>
          <w:sz w:val="24"/>
          <w:szCs w:val="24"/>
        </w:rPr>
      </w:pPr>
      <w:r w:rsidRPr="0089408C">
        <w:rPr>
          <w:sz w:val="24"/>
          <w:szCs w:val="24"/>
        </w:rPr>
        <w:t xml:space="preserve">All conduits, </w:t>
      </w:r>
      <w:proofErr w:type="spellStart"/>
      <w:r w:rsidRPr="0089408C">
        <w:rPr>
          <w:sz w:val="24"/>
          <w:szCs w:val="24"/>
        </w:rPr>
        <w:t>wireways</w:t>
      </w:r>
      <w:proofErr w:type="spellEnd"/>
      <w:r w:rsidRPr="0089408C">
        <w:rPr>
          <w:sz w:val="24"/>
          <w:szCs w:val="24"/>
        </w:rPr>
        <w:t>, connection boxes, pull boxes, junction boxes, and outlet boxes permanently installed in walls, floors, and ceilings.</w:t>
      </w:r>
    </w:p>
    <w:p w14:paraId="5A27232C" w14:textId="77777777" w:rsidR="0089408C" w:rsidRPr="0089408C" w:rsidRDefault="0089408C" w:rsidP="0089408C">
      <w:pPr>
        <w:pStyle w:val="Heading2"/>
        <w:numPr>
          <w:ilvl w:val="1"/>
          <w:numId w:val="42"/>
        </w:numPr>
        <w:rPr>
          <w:sz w:val="24"/>
          <w:szCs w:val="24"/>
        </w:rPr>
      </w:pPr>
      <w:r w:rsidRPr="0089408C">
        <w:rPr>
          <w:sz w:val="24"/>
          <w:szCs w:val="24"/>
        </w:rPr>
        <w:t>All room lighting fixtures, dimmers, power receptacle outlets, and interconnecting wiring for these circuits.</w:t>
      </w:r>
    </w:p>
    <w:p w14:paraId="2A7D2800" w14:textId="77777777" w:rsidR="0089408C" w:rsidRPr="0089408C" w:rsidRDefault="0089408C" w:rsidP="0089408C">
      <w:pPr>
        <w:pStyle w:val="Heading2"/>
        <w:numPr>
          <w:ilvl w:val="1"/>
          <w:numId w:val="42"/>
        </w:numPr>
        <w:rPr>
          <w:sz w:val="24"/>
          <w:szCs w:val="24"/>
        </w:rPr>
      </w:pPr>
      <w:r w:rsidRPr="0089408C">
        <w:rPr>
          <w:sz w:val="24"/>
          <w:szCs w:val="24"/>
        </w:rPr>
        <w:t>All electrical breaker panels required to power the audiovisual and television equipment.</w:t>
      </w:r>
    </w:p>
    <w:p w14:paraId="1E7459C0" w14:textId="77777777" w:rsidR="0089408C" w:rsidRPr="0089408C" w:rsidRDefault="0089408C" w:rsidP="0089408C">
      <w:pPr>
        <w:pStyle w:val="Heading2"/>
        <w:numPr>
          <w:ilvl w:val="1"/>
          <w:numId w:val="42"/>
        </w:numPr>
        <w:rPr>
          <w:sz w:val="24"/>
          <w:szCs w:val="24"/>
        </w:rPr>
      </w:pPr>
      <w:r w:rsidRPr="0089408C">
        <w:rPr>
          <w:sz w:val="24"/>
          <w:szCs w:val="24"/>
        </w:rPr>
        <w:t>All structural work, wall openings, platforms, railings, stairs, fire prevention and safety devices, rough and finished trim, painting and patching, drapes, carpets, floor coverings, computer floors, glazing, acoustical treatments, and heating, ventilating, and air conditioning systems.</w:t>
      </w:r>
    </w:p>
    <w:p w14:paraId="70A3D4BE" w14:textId="77777777" w:rsidR="0089408C" w:rsidRPr="0089408C" w:rsidRDefault="0089408C" w:rsidP="0089408C">
      <w:pPr>
        <w:pStyle w:val="Heading2"/>
        <w:numPr>
          <w:ilvl w:val="1"/>
          <w:numId w:val="42"/>
        </w:numPr>
        <w:rPr>
          <w:sz w:val="24"/>
          <w:szCs w:val="24"/>
        </w:rPr>
      </w:pPr>
      <w:proofErr w:type="gramStart"/>
      <w:r w:rsidRPr="0089408C">
        <w:rPr>
          <w:sz w:val="24"/>
          <w:szCs w:val="24"/>
        </w:rPr>
        <w:t>Moveable furniture, desks, and chairs.</w:t>
      </w:r>
      <w:proofErr w:type="gramEnd"/>
    </w:p>
    <w:p w14:paraId="58256D7D" w14:textId="77777777" w:rsidR="0089408C" w:rsidRPr="0089408C" w:rsidRDefault="0089408C" w:rsidP="0089408C">
      <w:pPr>
        <w:pStyle w:val="Heading2"/>
        <w:numPr>
          <w:ilvl w:val="1"/>
          <w:numId w:val="42"/>
        </w:numPr>
        <w:rPr>
          <w:sz w:val="24"/>
          <w:szCs w:val="24"/>
        </w:rPr>
      </w:pPr>
      <w:r w:rsidRPr="0089408C">
        <w:rPr>
          <w:sz w:val="24"/>
          <w:szCs w:val="24"/>
        </w:rPr>
        <w:t>Though not under the scope of this document, the Audiovisual Systems Contractor is responsible for coordination of these and any other related items required to provide and integrate a fully functional AV system as described in this specification.</w:t>
      </w:r>
    </w:p>
    <w:p w14:paraId="2EE646FA" w14:textId="77777777" w:rsidR="0089408C" w:rsidRPr="0089408C" w:rsidRDefault="0089408C" w:rsidP="0089408C">
      <w:pPr>
        <w:pStyle w:val="Heading2"/>
        <w:numPr>
          <w:ilvl w:val="0"/>
          <w:numId w:val="42"/>
        </w:numPr>
        <w:rPr>
          <w:sz w:val="24"/>
          <w:szCs w:val="24"/>
        </w:rPr>
      </w:pPr>
      <w:r w:rsidRPr="0089408C">
        <w:rPr>
          <w:sz w:val="24"/>
          <w:szCs w:val="24"/>
        </w:rPr>
        <w:t>Owner Furnished Equipment (OFE)</w:t>
      </w:r>
    </w:p>
    <w:p w14:paraId="533DB43E" w14:textId="77777777" w:rsidR="0089408C" w:rsidRPr="0089408C" w:rsidRDefault="0089408C" w:rsidP="0089408C">
      <w:pPr>
        <w:pStyle w:val="Heading2"/>
        <w:numPr>
          <w:ilvl w:val="0"/>
          <w:numId w:val="43"/>
        </w:numPr>
        <w:rPr>
          <w:sz w:val="24"/>
          <w:szCs w:val="24"/>
        </w:rPr>
      </w:pPr>
      <w:r w:rsidRPr="0089408C">
        <w:rPr>
          <w:sz w:val="24"/>
          <w:szCs w:val="24"/>
        </w:rPr>
        <w:t xml:space="preserve">The Contractor shall be responsible for obtaining any new or existing OFE equipment from the Owner. Existing equipment </w:t>
      </w:r>
      <w:proofErr w:type="gramStart"/>
      <w:r w:rsidRPr="0089408C">
        <w:rPr>
          <w:sz w:val="24"/>
          <w:szCs w:val="24"/>
        </w:rPr>
        <w:t>shall be brought</w:t>
      </w:r>
      <w:proofErr w:type="gramEnd"/>
      <w:r w:rsidRPr="0089408C">
        <w:rPr>
          <w:sz w:val="24"/>
          <w:szCs w:val="24"/>
        </w:rPr>
        <w:t xml:space="preserve"> back to the Contractor’s facility where they shall ascertain that the OFE equipment is performing at or above factory specifications.</w:t>
      </w:r>
    </w:p>
    <w:p w14:paraId="01389D0C" w14:textId="77777777" w:rsidR="0089408C" w:rsidRPr="0089408C" w:rsidRDefault="0089408C" w:rsidP="0089408C">
      <w:pPr>
        <w:pStyle w:val="Heading2"/>
        <w:numPr>
          <w:ilvl w:val="0"/>
          <w:numId w:val="43"/>
        </w:numPr>
        <w:rPr>
          <w:sz w:val="24"/>
          <w:szCs w:val="24"/>
        </w:rPr>
      </w:pPr>
      <w:proofErr w:type="gramStart"/>
      <w:r w:rsidRPr="0089408C">
        <w:rPr>
          <w:sz w:val="24"/>
          <w:szCs w:val="24"/>
        </w:rPr>
        <w:lastRenderedPageBreak/>
        <w:t>If existing equipment is not operating “as-new”, or is missing accessories necessary to be properly integrated with the rest of the system as intended, the Contractor shall provide a proposal, including a time line, for returning the equipment to “as-new” condition, provide the needed accessories, arrange to have the owner replace equipment, or submit a proposal for replacement or alternative equipment.</w:t>
      </w:r>
      <w:proofErr w:type="gramEnd"/>
    </w:p>
    <w:p w14:paraId="73ED85C3" w14:textId="77777777" w:rsidR="0089408C" w:rsidRPr="0089408C" w:rsidRDefault="0089408C" w:rsidP="0089408C">
      <w:pPr>
        <w:pStyle w:val="Heading2"/>
        <w:numPr>
          <w:ilvl w:val="0"/>
          <w:numId w:val="42"/>
        </w:numPr>
        <w:rPr>
          <w:sz w:val="24"/>
          <w:szCs w:val="24"/>
        </w:rPr>
      </w:pPr>
      <w:r w:rsidRPr="0089408C">
        <w:rPr>
          <w:sz w:val="24"/>
          <w:szCs w:val="24"/>
        </w:rPr>
        <w:t>Quality of Materials and Equipment</w:t>
      </w:r>
    </w:p>
    <w:p w14:paraId="7A3170B7" w14:textId="77777777" w:rsidR="0089408C" w:rsidRPr="0089408C" w:rsidRDefault="0089408C" w:rsidP="0089408C">
      <w:pPr>
        <w:pStyle w:val="Heading2"/>
        <w:numPr>
          <w:ilvl w:val="0"/>
          <w:numId w:val="44"/>
        </w:numPr>
        <w:rPr>
          <w:sz w:val="24"/>
          <w:szCs w:val="24"/>
        </w:rPr>
      </w:pPr>
      <w:r w:rsidRPr="0089408C">
        <w:rPr>
          <w:sz w:val="24"/>
          <w:szCs w:val="24"/>
        </w:rPr>
        <w:t>All materials and equipment supplied by the Contractor shall be new and shall meet or exceed the latest published specification of the manufacturer in all respects.</w:t>
      </w:r>
    </w:p>
    <w:p w14:paraId="55BE10FE" w14:textId="77777777" w:rsidR="0089408C" w:rsidRPr="0089408C" w:rsidRDefault="0089408C" w:rsidP="0089408C">
      <w:pPr>
        <w:pStyle w:val="Heading2"/>
        <w:numPr>
          <w:ilvl w:val="0"/>
          <w:numId w:val="44"/>
        </w:numPr>
        <w:rPr>
          <w:sz w:val="24"/>
          <w:szCs w:val="24"/>
        </w:rPr>
      </w:pPr>
      <w:r w:rsidRPr="0089408C">
        <w:rPr>
          <w:sz w:val="24"/>
          <w:szCs w:val="24"/>
        </w:rPr>
        <w:t>The Contractor shall supply the latest model available at the time of order placement for each piece of equipment.</w:t>
      </w:r>
    </w:p>
    <w:p w14:paraId="779ECB7E" w14:textId="77777777" w:rsidR="0089408C" w:rsidRPr="0089408C" w:rsidRDefault="0089408C" w:rsidP="0089408C">
      <w:pPr>
        <w:pStyle w:val="Heading2"/>
        <w:numPr>
          <w:ilvl w:val="0"/>
          <w:numId w:val="44"/>
        </w:numPr>
        <w:rPr>
          <w:sz w:val="24"/>
          <w:szCs w:val="24"/>
        </w:rPr>
      </w:pPr>
      <w:r w:rsidRPr="0089408C">
        <w:rPr>
          <w:sz w:val="24"/>
          <w:szCs w:val="24"/>
        </w:rPr>
        <w:t>All equipment shall be UL listed, or equivalent.</w:t>
      </w:r>
    </w:p>
    <w:p w14:paraId="21F19E35" w14:textId="77777777" w:rsidR="0089408C" w:rsidRPr="0089408C" w:rsidRDefault="0089408C" w:rsidP="0089408C">
      <w:pPr>
        <w:pStyle w:val="Heading2"/>
        <w:numPr>
          <w:ilvl w:val="0"/>
          <w:numId w:val="42"/>
        </w:numPr>
        <w:rPr>
          <w:sz w:val="24"/>
          <w:szCs w:val="24"/>
        </w:rPr>
      </w:pPr>
      <w:r w:rsidRPr="0089408C">
        <w:rPr>
          <w:sz w:val="24"/>
          <w:szCs w:val="24"/>
        </w:rPr>
        <w:t>Contractor’s Documentation</w:t>
      </w:r>
    </w:p>
    <w:p w14:paraId="4D4F0D6D" w14:textId="77777777" w:rsidR="0089408C" w:rsidRPr="0089408C" w:rsidRDefault="0089408C" w:rsidP="0089408C">
      <w:pPr>
        <w:pStyle w:val="Heading2"/>
        <w:numPr>
          <w:ilvl w:val="1"/>
          <w:numId w:val="42"/>
        </w:numPr>
        <w:rPr>
          <w:sz w:val="24"/>
          <w:szCs w:val="24"/>
        </w:rPr>
      </w:pPr>
      <w:r w:rsidRPr="0089408C">
        <w:rPr>
          <w:sz w:val="24"/>
          <w:szCs w:val="24"/>
        </w:rPr>
        <w:t>Pre-Construction Submittals</w:t>
      </w:r>
      <w:r w:rsidRPr="0089408C">
        <w:rPr>
          <w:sz w:val="24"/>
          <w:szCs w:val="24"/>
        </w:rPr>
        <w:br/>
        <w:t xml:space="preserve">Prior to fabrication, the Contractor shall submit to the Owner’s Representative, for approval, any custom designs pertaining to the systems. Contractor is to provide three (3) sets of all documentation.  Drawing submittals to </w:t>
      </w:r>
      <w:proofErr w:type="gramStart"/>
      <w:r w:rsidRPr="0089408C">
        <w:rPr>
          <w:sz w:val="24"/>
          <w:szCs w:val="24"/>
        </w:rPr>
        <w:t>be delivered</w:t>
      </w:r>
      <w:proofErr w:type="gramEnd"/>
      <w:r w:rsidRPr="0089408C">
        <w:rPr>
          <w:sz w:val="24"/>
          <w:szCs w:val="24"/>
        </w:rPr>
        <w:t xml:space="preserve"> electronically in PDF and working format (such as AutoCAD) to Shen </w:t>
      </w:r>
      <w:proofErr w:type="spellStart"/>
      <w:r w:rsidRPr="0089408C">
        <w:rPr>
          <w:sz w:val="24"/>
          <w:szCs w:val="24"/>
        </w:rPr>
        <w:t>Milsom</w:t>
      </w:r>
      <w:proofErr w:type="spellEnd"/>
      <w:r w:rsidRPr="0089408C">
        <w:rPr>
          <w:sz w:val="24"/>
          <w:szCs w:val="24"/>
        </w:rPr>
        <w:t xml:space="preserve"> &amp; Wilke and the owner, and at their option to the architect.  These designs include, but are not limited to, the following:</w:t>
      </w:r>
    </w:p>
    <w:p w14:paraId="6CC2F4F3" w14:textId="77777777" w:rsidR="0089408C" w:rsidRPr="0089408C" w:rsidRDefault="0089408C" w:rsidP="0089408C">
      <w:pPr>
        <w:pStyle w:val="Heading2"/>
        <w:numPr>
          <w:ilvl w:val="1"/>
          <w:numId w:val="42"/>
        </w:numPr>
        <w:rPr>
          <w:sz w:val="24"/>
          <w:szCs w:val="24"/>
        </w:rPr>
      </w:pPr>
      <w:r w:rsidRPr="0089408C">
        <w:rPr>
          <w:sz w:val="24"/>
          <w:szCs w:val="24"/>
        </w:rPr>
        <w:t xml:space="preserve">Complete system construction and </w:t>
      </w:r>
      <w:proofErr w:type="gramStart"/>
      <w:r w:rsidRPr="0089408C">
        <w:rPr>
          <w:sz w:val="24"/>
          <w:szCs w:val="24"/>
        </w:rPr>
        <w:t>point to point</w:t>
      </w:r>
      <w:proofErr w:type="gramEnd"/>
      <w:r w:rsidRPr="0089408C">
        <w:rPr>
          <w:sz w:val="24"/>
          <w:szCs w:val="24"/>
        </w:rPr>
        <w:t xml:space="preserve"> wiring schematic drawings, including all component values, and showing complete letter and number identification of all wire and cable as well as jacks, terminals and connectors.  All connections are to </w:t>
      </w:r>
      <w:proofErr w:type="gramStart"/>
      <w:r w:rsidRPr="0089408C">
        <w:rPr>
          <w:sz w:val="24"/>
          <w:szCs w:val="24"/>
        </w:rPr>
        <w:t>be shown</w:t>
      </w:r>
      <w:proofErr w:type="gramEnd"/>
      <w:r w:rsidRPr="0089408C">
        <w:rPr>
          <w:sz w:val="24"/>
          <w:szCs w:val="24"/>
        </w:rPr>
        <w:t>; details with “typical” connection diagrams are not acceptable.</w:t>
      </w:r>
    </w:p>
    <w:p w14:paraId="0E3BECC4" w14:textId="77777777" w:rsidR="0089408C" w:rsidRPr="0089408C" w:rsidRDefault="0089408C" w:rsidP="0089408C">
      <w:pPr>
        <w:pStyle w:val="Heading2"/>
        <w:numPr>
          <w:ilvl w:val="1"/>
          <w:numId w:val="42"/>
        </w:numPr>
        <w:rPr>
          <w:sz w:val="24"/>
          <w:szCs w:val="24"/>
        </w:rPr>
      </w:pPr>
      <w:r w:rsidRPr="0089408C">
        <w:rPr>
          <w:sz w:val="24"/>
          <w:szCs w:val="24"/>
        </w:rPr>
        <w:t>Provide bound technical specification details (cut sheets) on all equipment required to complete this project.</w:t>
      </w:r>
    </w:p>
    <w:p w14:paraId="2BF6D0A1" w14:textId="77777777" w:rsidR="0089408C" w:rsidRPr="0089408C" w:rsidRDefault="0089408C" w:rsidP="0089408C">
      <w:pPr>
        <w:pStyle w:val="Heading2"/>
        <w:numPr>
          <w:ilvl w:val="1"/>
          <w:numId w:val="42"/>
        </w:numPr>
        <w:rPr>
          <w:sz w:val="24"/>
          <w:szCs w:val="24"/>
        </w:rPr>
      </w:pPr>
      <w:r w:rsidRPr="0089408C">
        <w:rPr>
          <w:sz w:val="24"/>
          <w:szCs w:val="24"/>
        </w:rPr>
        <w:t>All control system GUI design pages, both touch panel based and control computer based as appropriate.</w:t>
      </w:r>
    </w:p>
    <w:p w14:paraId="36AE7785" w14:textId="77777777" w:rsidR="0089408C" w:rsidRPr="0089408C" w:rsidRDefault="0089408C" w:rsidP="0089408C">
      <w:pPr>
        <w:pStyle w:val="Heading2"/>
        <w:numPr>
          <w:ilvl w:val="1"/>
          <w:numId w:val="42"/>
        </w:numPr>
        <w:rPr>
          <w:sz w:val="24"/>
          <w:szCs w:val="24"/>
        </w:rPr>
      </w:pPr>
      <w:r w:rsidRPr="0089408C">
        <w:rPr>
          <w:sz w:val="24"/>
          <w:szCs w:val="24"/>
        </w:rPr>
        <w:t xml:space="preserve">All control </w:t>
      </w:r>
      <w:proofErr w:type="gramStart"/>
      <w:r w:rsidRPr="0089408C">
        <w:rPr>
          <w:sz w:val="24"/>
          <w:szCs w:val="24"/>
        </w:rPr>
        <w:t>system front panel layouts</w:t>
      </w:r>
      <w:proofErr w:type="gramEnd"/>
      <w:r w:rsidRPr="0089408C">
        <w:rPr>
          <w:sz w:val="24"/>
          <w:szCs w:val="24"/>
        </w:rPr>
        <w:t>, where applicable.</w:t>
      </w:r>
    </w:p>
    <w:p w14:paraId="5E2C0AA6" w14:textId="77777777" w:rsidR="0089408C" w:rsidRPr="0089408C" w:rsidRDefault="0089408C" w:rsidP="0089408C">
      <w:pPr>
        <w:pStyle w:val="Heading2"/>
        <w:numPr>
          <w:ilvl w:val="1"/>
          <w:numId w:val="42"/>
        </w:numPr>
        <w:rPr>
          <w:sz w:val="24"/>
          <w:szCs w:val="24"/>
        </w:rPr>
      </w:pPr>
      <w:r w:rsidRPr="0089408C">
        <w:rPr>
          <w:sz w:val="24"/>
          <w:szCs w:val="24"/>
        </w:rPr>
        <w:t>All panels, plates, and designation strips, including details relating terminology, engraving finish and color.</w:t>
      </w:r>
    </w:p>
    <w:p w14:paraId="5AA15A45" w14:textId="77777777" w:rsidR="0089408C" w:rsidRPr="0089408C" w:rsidRDefault="0089408C" w:rsidP="0089408C">
      <w:pPr>
        <w:pStyle w:val="Heading2"/>
        <w:numPr>
          <w:ilvl w:val="1"/>
          <w:numId w:val="42"/>
        </w:numPr>
        <w:rPr>
          <w:sz w:val="24"/>
          <w:szCs w:val="24"/>
        </w:rPr>
      </w:pPr>
      <w:r w:rsidRPr="0089408C">
        <w:rPr>
          <w:sz w:val="24"/>
          <w:szCs w:val="24"/>
        </w:rPr>
        <w:t>All custom designed consoles, tables, carts, support bases, and shelves.</w:t>
      </w:r>
    </w:p>
    <w:p w14:paraId="7B10EC58" w14:textId="77777777" w:rsidR="0089408C" w:rsidRPr="0089408C" w:rsidRDefault="0089408C" w:rsidP="0089408C">
      <w:pPr>
        <w:pStyle w:val="Heading2"/>
        <w:numPr>
          <w:ilvl w:val="1"/>
          <w:numId w:val="42"/>
        </w:numPr>
        <w:rPr>
          <w:sz w:val="24"/>
          <w:szCs w:val="24"/>
        </w:rPr>
      </w:pPr>
      <w:proofErr w:type="gramStart"/>
      <w:r w:rsidRPr="0089408C">
        <w:rPr>
          <w:sz w:val="24"/>
          <w:szCs w:val="24"/>
        </w:rPr>
        <w:t>Schematic drawings of all custom components, assemblies and circuitry, including wall and/or floor plates.</w:t>
      </w:r>
      <w:proofErr w:type="gramEnd"/>
    </w:p>
    <w:p w14:paraId="5347DFA8" w14:textId="77777777" w:rsidR="0089408C" w:rsidRPr="0089408C" w:rsidRDefault="0089408C" w:rsidP="0089408C">
      <w:pPr>
        <w:pStyle w:val="Heading2"/>
        <w:numPr>
          <w:ilvl w:val="1"/>
          <w:numId w:val="42"/>
        </w:numPr>
        <w:rPr>
          <w:sz w:val="24"/>
          <w:szCs w:val="24"/>
        </w:rPr>
      </w:pPr>
      <w:proofErr w:type="gramStart"/>
      <w:r w:rsidRPr="0089408C">
        <w:rPr>
          <w:sz w:val="24"/>
          <w:szCs w:val="24"/>
        </w:rPr>
        <w:t>All unusual equipment modifications.</w:t>
      </w:r>
      <w:proofErr w:type="gramEnd"/>
    </w:p>
    <w:p w14:paraId="075C1B42" w14:textId="77777777" w:rsidR="0089408C" w:rsidRPr="0089408C" w:rsidRDefault="0089408C" w:rsidP="0089408C">
      <w:pPr>
        <w:pStyle w:val="Heading2"/>
        <w:numPr>
          <w:ilvl w:val="1"/>
          <w:numId w:val="42"/>
        </w:numPr>
        <w:rPr>
          <w:sz w:val="24"/>
          <w:szCs w:val="24"/>
        </w:rPr>
      </w:pPr>
      <w:r w:rsidRPr="0089408C">
        <w:rPr>
          <w:sz w:val="24"/>
          <w:szCs w:val="24"/>
        </w:rPr>
        <w:t>Run sheets or field wiring details.</w:t>
      </w:r>
    </w:p>
    <w:p w14:paraId="738E63AD" w14:textId="77777777" w:rsidR="0089408C" w:rsidRPr="0089408C" w:rsidRDefault="0089408C" w:rsidP="0089408C">
      <w:pPr>
        <w:pStyle w:val="Heading2"/>
        <w:numPr>
          <w:ilvl w:val="1"/>
          <w:numId w:val="42"/>
        </w:numPr>
        <w:rPr>
          <w:sz w:val="24"/>
          <w:szCs w:val="24"/>
        </w:rPr>
      </w:pPr>
      <w:r w:rsidRPr="0089408C">
        <w:rPr>
          <w:sz w:val="24"/>
          <w:szCs w:val="24"/>
        </w:rPr>
        <w:t xml:space="preserve">Patch </w:t>
      </w:r>
      <w:proofErr w:type="gramStart"/>
      <w:r w:rsidRPr="0089408C">
        <w:rPr>
          <w:sz w:val="24"/>
          <w:szCs w:val="24"/>
        </w:rPr>
        <w:t>panel assignment layout drawings</w:t>
      </w:r>
      <w:proofErr w:type="gramEnd"/>
      <w:r w:rsidRPr="0089408C">
        <w:rPr>
          <w:sz w:val="24"/>
          <w:szCs w:val="24"/>
        </w:rPr>
        <w:t>.</w:t>
      </w:r>
    </w:p>
    <w:p w14:paraId="3892E699" w14:textId="77777777" w:rsidR="0089408C" w:rsidRPr="0089408C" w:rsidRDefault="0089408C" w:rsidP="0089408C">
      <w:pPr>
        <w:pStyle w:val="Heading2"/>
        <w:numPr>
          <w:ilvl w:val="1"/>
          <w:numId w:val="42"/>
        </w:numPr>
        <w:rPr>
          <w:sz w:val="24"/>
          <w:szCs w:val="24"/>
        </w:rPr>
      </w:pPr>
      <w:r w:rsidRPr="0089408C">
        <w:rPr>
          <w:sz w:val="24"/>
          <w:szCs w:val="24"/>
        </w:rPr>
        <w:t>Elevation Drawings of each equipment rack, both front and rear as appropriate.</w:t>
      </w:r>
    </w:p>
    <w:p w14:paraId="76A55412" w14:textId="77777777" w:rsidR="0089408C" w:rsidRPr="0089408C" w:rsidRDefault="0089408C" w:rsidP="0089408C">
      <w:pPr>
        <w:pStyle w:val="Heading2"/>
        <w:numPr>
          <w:ilvl w:val="1"/>
          <w:numId w:val="42"/>
        </w:numPr>
        <w:rPr>
          <w:sz w:val="24"/>
          <w:szCs w:val="24"/>
        </w:rPr>
      </w:pPr>
      <w:r w:rsidRPr="0089408C">
        <w:rPr>
          <w:sz w:val="24"/>
          <w:szCs w:val="24"/>
        </w:rPr>
        <w:t xml:space="preserve">All items of equipment, whether a stock manufactured item or custom-built item, </w:t>
      </w:r>
      <w:proofErr w:type="gramStart"/>
      <w:r w:rsidRPr="0089408C">
        <w:rPr>
          <w:sz w:val="24"/>
          <w:szCs w:val="24"/>
        </w:rPr>
        <w:t>shall be supported</w:t>
      </w:r>
      <w:proofErr w:type="gramEnd"/>
      <w:r w:rsidRPr="0089408C">
        <w:rPr>
          <w:sz w:val="24"/>
          <w:szCs w:val="24"/>
        </w:rPr>
        <w:t xml:space="preserve"> by complete and detailed schematic drawings and replacement parts lists. No “black boxes” or unidentified components shall be acceptable under this specification.</w:t>
      </w:r>
    </w:p>
    <w:p w14:paraId="3F97243C" w14:textId="77777777" w:rsidR="0089408C" w:rsidRPr="0089408C" w:rsidRDefault="0089408C" w:rsidP="0089408C">
      <w:pPr>
        <w:pStyle w:val="Heading2"/>
        <w:numPr>
          <w:ilvl w:val="1"/>
          <w:numId w:val="42"/>
        </w:numPr>
        <w:rPr>
          <w:sz w:val="24"/>
          <w:szCs w:val="24"/>
        </w:rPr>
      </w:pPr>
      <w:r w:rsidRPr="0089408C">
        <w:rPr>
          <w:sz w:val="24"/>
          <w:szCs w:val="24"/>
        </w:rPr>
        <w:lastRenderedPageBreak/>
        <w:t>Verification of the focal lengths of projection lenses to achieve the specified image sizes.</w:t>
      </w:r>
    </w:p>
    <w:p w14:paraId="2455E8A4" w14:textId="77777777" w:rsidR="0089408C" w:rsidRPr="0089408C" w:rsidRDefault="0089408C" w:rsidP="0089408C">
      <w:pPr>
        <w:pStyle w:val="Heading2"/>
        <w:numPr>
          <w:ilvl w:val="1"/>
          <w:numId w:val="42"/>
        </w:numPr>
        <w:rPr>
          <w:sz w:val="24"/>
          <w:szCs w:val="24"/>
        </w:rPr>
      </w:pPr>
      <w:r w:rsidRPr="0089408C">
        <w:rPr>
          <w:sz w:val="24"/>
          <w:szCs w:val="24"/>
        </w:rPr>
        <w:t xml:space="preserve">Testing procedures, passing criteria and checklists for all systems included in this specification. Testing procedures are to include (at a minimum) testing methods, materials, equipment, and documentation of results to be provided. Note: Submittals not providing testing procedures </w:t>
      </w:r>
      <w:proofErr w:type="gramStart"/>
      <w:r w:rsidRPr="0089408C">
        <w:rPr>
          <w:sz w:val="24"/>
          <w:szCs w:val="24"/>
        </w:rPr>
        <w:t>will be rejected</w:t>
      </w:r>
      <w:proofErr w:type="gramEnd"/>
      <w:r w:rsidRPr="0089408C">
        <w:rPr>
          <w:sz w:val="24"/>
          <w:szCs w:val="24"/>
        </w:rPr>
        <w:t>.</w:t>
      </w:r>
    </w:p>
    <w:p w14:paraId="0ECAA310" w14:textId="77777777" w:rsidR="0089408C" w:rsidRPr="0089408C" w:rsidRDefault="0089408C" w:rsidP="0089408C">
      <w:pPr>
        <w:pStyle w:val="Heading2"/>
        <w:numPr>
          <w:ilvl w:val="1"/>
          <w:numId w:val="42"/>
        </w:numPr>
        <w:rPr>
          <w:sz w:val="24"/>
          <w:szCs w:val="24"/>
        </w:rPr>
      </w:pPr>
      <w:r w:rsidRPr="0089408C">
        <w:rPr>
          <w:sz w:val="24"/>
          <w:szCs w:val="24"/>
        </w:rPr>
        <w:t>Close Out Submittals</w:t>
      </w:r>
    </w:p>
    <w:p w14:paraId="0EDE5B3B" w14:textId="77777777" w:rsidR="0089408C" w:rsidRPr="0089408C" w:rsidRDefault="0089408C" w:rsidP="0089408C">
      <w:pPr>
        <w:pStyle w:val="Heading2"/>
        <w:numPr>
          <w:ilvl w:val="1"/>
          <w:numId w:val="42"/>
        </w:numPr>
        <w:rPr>
          <w:sz w:val="24"/>
          <w:szCs w:val="24"/>
        </w:rPr>
      </w:pPr>
      <w:r w:rsidRPr="0089408C">
        <w:rPr>
          <w:sz w:val="24"/>
          <w:szCs w:val="24"/>
        </w:rPr>
        <w:t>At the completion of the installation, the Contractor shall provide three (3) copies each of the following:</w:t>
      </w:r>
    </w:p>
    <w:p w14:paraId="035EA5AD" w14:textId="77777777" w:rsidR="0089408C" w:rsidRPr="0089408C" w:rsidRDefault="0089408C" w:rsidP="0089408C">
      <w:pPr>
        <w:pStyle w:val="Heading2"/>
        <w:numPr>
          <w:ilvl w:val="1"/>
          <w:numId w:val="42"/>
        </w:numPr>
        <w:rPr>
          <w:sz w:val="24"/>
          <w:szCs w:val="24"/>
        </w:rPr>
      </w:pPr>
      <w:r w:rsidRPr="0089408C">
        <w:rPr>
          <w:sz w:val="24"/>
          <w:szCs w:val="24"/>
        </w:rPr>
        <w:t xml:space="preserve">Test results, in “spreadsheet” format, of electrical audio and/or video performance testing for all systems end-to-end in every room and/or between rooms as applicable. Note: It is the sole responsibility of the Contractor </w:t>
      </w:r>
      <w:proofErr w:type="gramStart"/>
      <w:r w:rsidRPr="0089408C">
        <w:rPr>
          <w:sz w:val="24"/>
          <w:szCs w:val="24"/>
        </w:rPr>
        <w:t>to fully test</w:t>
      </w:r>
      <w:proofErr w:type="gramEnd"/>
      <w:r w:rsidRPr="0089408C">
        <w:rPr>
          <w:sz w:val="24"/>
          <w:szCs w:val="24"/>
        </w:rPr>
        <w:t xml:space="preserve"> the audiovisual systems prior to Consultant check-out and verification. Until these test results are provided, no audiovisual systems </w:t>
      </w:r>
      <w:proofErr w:type="gramStart"/>
      <w:r w:rsidRPr="0089408C">
        <w:rPr>
          <w:sz w:val="24"/>
          <w:szCs w:val="24"/>
        </w:rPr>
        <w:t>check-out</w:t>
      </w:r>
      <w:proofErr w:type="gramEnd"/>
      <w:r w:rsidRPr="0089408C">
        <w:rPr>
          <w:sz w:val="24"/>
          <w:szCs w:val="24"/>
        </w:rPr>
        <w:t xml:space="preserve"> or verifications (functional or otherwise) will be performed by the Consultant. If any anomalies in system performance </w:t>
      </w:r>
      <w:proofErr w:type="gramStart"/>
      <w:r w:rsidRPr="0089408C">
        <w:rPr>
          <w:sz w:val="24"/>
          <w:szCs w:val="24"/>
        </w:rPr>
        <w:t>are detected</w:t>
      </w:r>
      <w:proofErr w:type="gramEnd"/>
      <w:r w:rsidRPr="0089408C">
        <w:rPr>
          <w:sz w:val="24"/>
          <w:szCs w:val="24"/>
        </w:rPr>
        <w:t>, the Contractor shall correct these before performing any other tests.</w:t>
      </w:r>
    </w:p>
    <w:p w14:paraId="61069D03" w14:textId="77777777" w:rsidR="0089408C" w:rsidRPr="0089408C" w:rsidRDefault="0089408C" w:rsidP="0089408C">
      <w:pPr>
        <w:pStyle w:val="Heading2"/>
        <w:numPr>
          <w:ilvl w:val="1"/>
          <w:numId w:val="42"/>
        </w:numPr>
        <w:rPr>
          <w:sz w:val="24"/>
          <w:szCs w:val="24"/>
        </w:rPr>
      </w:pPr>
      <w:r w:rsidRPr="0089408C">
        <w:rPr>
          <w:sz w:val="24"/>
          <w:szCs w:val="24"/>
        </w:rPr>
        <w:t>Results of RF Spectrum analysis as used to establish available frequencies for wireless devices included in this contract.</w:t>
      </w:r>
    </w:p>
    <w:p w14:paraId="55C25AA6" w14:textId="77777777" w:rsidR="0089408C" w:rsidRPr="0089408C" w:rsidRDefault="0089408C" w:rsidP="0089408C">
      <w:pPr>
        <w:pStyle w:val="Heading2"/>
        <w:numPr>
          <w:ilvl w:val="1"/>
          <w:numId w:val="42"/>
        </w:numPr>
        <w:rPr>
          <w:sz w:val="24"/>
          <w:szCs w:val="24"/>
        </w:rPr>
      </w:pPr>
      <w:proofErr w:type="gramStart"/>
      <w:r w:rsidRPr="0089408C">
        <w:rPr>
          <w:sz w:val="24"/>
          <w:szCs w:val="24"/>
        </w:rPr>
        <w:t>Equipment manufacturer’s operation manuals for each piece of equipment.</w:t>
      </w:r>
      <w:proofErr w:type="gramEnd"/>
    </w:p>
    <w:p w14:paraId="1C1C74FD" w14:textId="77777777" w:rsidR="0089408C" w:rsidRPr="0089408C" w:rsidRDefault="0089408C" w:rsidP="0089408C">
      <w:pPr>
        <w:pStyle w:val="Heading2"/>
        <w:numPr>
          <w:ilvl w:val="1"/>
          <w:numId w:val="42"/>
        </w:numPr>
        <w:rPr>
          <w:sz w:val="24"/>
          <w:szCs w:val="24"/>
        </w:rPr>
      </w:pPr>
      <w:r w:rsidRPr="0089408C">
        <w:rPr>
          <w:sz w:val="24"/>
          <w:szCs w:val="24"/>
        </w:rPr>
        <w:t xml:space="preserve">“As-built” drawings for every item indicated in the “Detailed Specification” sections of this specification as installed.  A final, approved copy </w:t>
      </w:r>
      <w:proofErr w:type="gramStart"/>
      <w:r w:rsidRPr="0089408C">
        <w:rPr>
          <w:sz w:val="24"/>
          <w:szCs w:val="24"/>
        </w:rPr>
        <w:t>shall be placed</w:t>
      </w:r>
      <w:proofErr w:type="gramEnd"/>
      <w:r w:rsidRPr="0089408C">
        <w:rPr>
          <w:sz w:val="24"/>
          <w:szCs w:val="24"/>
        </w:rPr>
        <w:t xml:space="preserve"> in a metal pocket mounted on the inside of the rear door of the rack. </w:t>
      </w:r>
      <w:proofErr w:type="gramStart"/>
      <w:r w:rsidRPr="0089408C">
        <w:rPr>
          <w:sz w:val="24"/>
          <w:szCs w:val="24"/>
        </w:rPr>
        <w:t>Contractor to coordinate the preferred format (hard copy or digital) of these documents with the owner upon completion.</w:t>
      </w:r>
      <w:proofErr w:type="gramEnd"/>
    </w:p>
    <w:p w14:paraId="0AC0C9DB" w14:textId="77777777" w:rsidR="0089408C" w:rsidRPr="0089408C" w:rsidRDefault="0089408C" w:rsidP="0089408C">
      <w:pPr>
        <w:pStyle w:val="Heading2"/>
        <w:numPr>
          <w:ilvl w:val="1"/>
          <w:numId w:val="42"/>
        </w:numPr>
        <w:rPr>
          <w:sz w:val="24"/>
          <w:szCs w:val="24"/>
        </w:rPr>
      </w:pPr>
      <w:r w:rsidRPr="0089408C">
        <w:rPr>
          <w:sz w:val="24"/>
          <w:szCs w:val="24"/>
        </w:rPr>
        <w:t xml:space="preserve">System functional block drawings showing all input and output circuit cable and terminal block numbers as well as all jack field circuit I.D. designations. A copy of these drawings </w:t>
      </w:r>
      <w:proofErr w:type="gramStart"/>
      <w:r w:rsidRPr="0089408C">
        <w:rPr>
          <w:sz w:val="24"/>
          <w:szCs w:val="24"/>
        </w:rPr>
        <w:t>shall be framed in protective plastic and mounted near the equipment racks, or as otherwise directed by the owner</w:t>
      </w:r>
      <w:proofErr w:type="gramEnd"/>
      <w:r w:rsidRPr="0089408C">
        <w:rPr>
          <w:sz w:val="24"/>
          <w:szCs w:val="24"/>
        </w:rPr>
        <w:t>.</w:t>
      </w:r>
    </w:p>
    <w:p w14:paraId="210C9606" w14:textId="77777777" w:rsidR="0089408C" w:rsidRPr="0089408C" w:rsidRDefault="0089408C" w:rsidP="0089408C">
      <w:pPr>
        <w:pStyle w:val="Heading2"/>
        <w:numPr>
          <w:ilvl w:val="1"/>
          <w:numId w:val="42"/>
        </w:numPr>
        <w:rPr>
          <w:sz w:val="24"/>
          <w:szCs w:val="24"/>
        </w:rPr>
      </w:pPr>
      <w:proofErr w:type="gramStart"/>
      <w:r w:rsidRPr="0089408C">
        <w:rPr>
          <w:sz w:val="24"/>
          <w:szCs w:val="24"/>
        </w:rPr>
        <w:t>A System Operation and Maintenance Manual.</w:t>
      </w:r>
      <w:proofErr w:type="gramEnd"/>
      <w:r w:rsidRPr="0089408C">
        <w:rPr>
          <w:sz w:val="24"/>
          <w:szCs w:val="24"/>
        </w:rPr>
        <w:t xml:space="preserve">  </w:t>
      </w:r>
      <w:proofErr w:type="gramStart"/>
      <w:r w:rsidRPr="0089408C">
        <w:rPr>
          <w:sz w:val="24"/>
          <w:szCs w:val="24"/>
        </w:rPr>
        <w:t>This manual shall be produced by the Contractor especially for the systems detailed herein</w:t>
      </w:r>
      <w:proofErr w:type="gramEnd"/>
      <w:r w:rsidRPr="0089408C">
        <w:rPr>
          <w:sz w:val="24"/>
          <w:szCs w:val="24"/>
        </w:rPr>
        <w:t xml:space="preserve">.  The “Operation” section shall describe all typical procedures necessary to activate each system to provide for the functional requirements as listed under the Detailed Specifications. Manuals will use graphical representation of touch panel screens, as to easily </w:t>
      </w:r>
      <w:proofErr w:type="gramStart"/>
      <w:r w:rsidRPr="0089408C">
        <w:rPr>
          <w:sz w:val="24"/>
          <w:szCs w:val="24"/>
        </w:rPr>
        <w:t>be identified</w:t>
      </w:r>
      <w:proofErr w:type="gramEnd"/>
      <w:r w:rsidRPr="0089408C">
        <w:rPr>
          <w:sz w:val="24"/>
          <w:szCs w:val="24"/>
        </w:rPr>
        <w:t xml:space="preserve"> by user. Owner’s Manuals and/or Operations manuals supplied by manufacturers for a given piece of equipment, though required, are not acceptable substitutes for these materials.</w:t>
      </w:r>
    </w:p>
    <w:p w14:paraId="7AE4383F" w14:textId="77777777" w:rsidR="0089408C" w:rsidRPr="0089408C" w:rsidRDefault="0089408C" w:rsidP="0089408C">
      <w:pPr>
        <w:pStyle w:val="Heading2"/>
        <w:numPr>
          <w:ilvl w:val="1"/>
          <w:numId w:val="42"/>
        </w:numPr>
        <w:rPr>
          <w:sz w:val="24"/>
          <w:szCs w:val="24"/>
        </w:rPr>
      </w:pPr>
      <w:r w:rsidRPr="0089408C">
        <w:rPr>
          <w:sz w:val="24"/>
          <w:szCs w:val="24"/>
        </w:rPr>
        <w:t xml:space="preserve">The reader of this manual shall be assumed </w:t>
      </w:r>
      <w:proofErr w:type="gramStart"/>
      <w:r w:rsidRPr="0089408C">
        <w:rPr>
          <w:sz w:val="24"/>
          <w:szCs w:val="24"/>
        </w:rPr>
        <w:t>to be technically</w:t>
      </w:r>
      <w:proofErr w:type="gramEnd"/>
      <w:r w:rsidRPr="0089408C">
        <w:rPr>
          <w:sz w:val="24"/>
          <w:szCs w:val="24"/>
        </w:rPr>
        <w:t xml:space="preserve"> competent, but unfamiliar with this particular facility. Additionally, the Contractor shall provide a single page of basic operating instructions for each room, and other audio-visually equipped spaces.</w:t>
      </w:r>
    </w:p>
    <w:p w14:paraId="204EC173" w14:textId="77777777" w:rsidR="0089408C" w:rsidRPr="0089408C" w:rsidRDefault="0089408C" w:rsidP="0089408C">
      <w:pPr>
        <w:pStyle w:val="Heading2"/>
        <w:rPr>
          <w:sz w:val="24"/>
          <w:szCs w:val="24"/>
        </w:rPr>
      </w:pPr>
    </w:p>
    <w:p w14:paraId="0860164C" w14:textId="77777777" w:rsidR="0089408C" w:rsidRPr="0089408C" w:rsidRDefault="0089408C" w:rsidP="0089408C">
      <w:pPr>
        <w:pStyle w:val="Heading2"/>
        <w:numPr>
          <w:ilvl w:val="1"/>
          <w:numId w:val="42"/>
        </w:numPr>
        <w:rPr>
          <w:sz w:val="24"/>
          <w:szCs w:val="24"/>
        </w:rPr>
      </w:pPr>
      <w:r w:rsidRPr="0089408C">
        <w:rPr>
          <w:sz w:val="24"/>
          <w:szCs w:val="24"/>
        </w:rPr>
        <w:lastRenderedPageBreak/>
        <w:t xml:space="preserve">The “Maintenance” section shall provide a recommended maintenance schedule with reference to the applicable pages in the manufacturer’s maintenance manuals. Where </w:t>
      </w:r>
      <w:proofErr w:type="gramStart"/>
      <w:r w:rsidRPr="0089408C">
        <w:rPr>
          <w:sz w:val="24"/>
          <w:szCs w:val="24"/>
        </w:rPr>
        <w:t>inadequate information is provided by the manufacturer</w:t>
      </w:r>
      <w:proofErr w:type="gramEnd"/>
      <w:r w:rsidRPr="0089408C">
        <w:rPr>
          <w:sz w:val="24"/>
          <w:szCs w:val="24"/>
        </w:rPr>
        <w:t>, the Contractor shall provide the information necessary for proper maintenance.  In addition to the Operation and Maintenance Manual(s), the contractor shall provide a simplified user’s guide (“cheat sheet”) for each audiovisual system.</w:t>
      </w:r>
    </w:p>
    <w:p w14:paraId="7DBF02A5" w14:textId="77777777" w:rsidR="0089408C" w:rsidRDefault="0089408C" w:rsidP="0089408C">
      <w:pPr>
        <w:pStyle w:val="Body2Text"/>
      </w:pPr>
    </w:p>
    <w:p w14:paraId="23D55DD1" w14:textId="77777777" w:rsidR="0089408C" w:rsidRPr="0089408C" w:rsidRDefault="0089408C" w:rsidP="0089408C">
      <w:pPr>
        <w:pStyle w:val="Body2Text"/>
      </w:pPr>
    </w:p>
    <w:p w14:paraId="4BF07291" w14:textId="77777777" w:rsidR="004C10D0" w:rsidRPr="00563B41" w:rsidRDefault="004C10D0" w:rsidP="004C10D0">
      <w:pPr>
        <w:pStyle w:val="Section-Sub2"/>
        <w:rPr>
          <w:rFonts w:ascii="Times New Roman" w:hAnsi="Times New Roman"/>
          <w:sz w:val="24"/>
          <w:szCs w:val="24"/>
        </w:rPr>
      </w:pPr>
      <w:r w:rsidRPr="00563B41">
        <w:rPr>
          <w:rFonts w:ascii="Times New Roman" w:hAnsi="Times New Roman"/>
          <w:sz w:val="24"/>
          <w:szCs w:val="24"/>
        </w:rPr>
        <w:t>Software Documentation</w:t>
      </w:r>
    </w:p>
    <w:p w14:paraId="62681298" w14:textId="77777777" w:rsidR="004C10D0" w:rsidRPr="00563B41" w:rsidRDefault="004C10D0" w:rsidP="004C10D0">
      <w:pPr>
        <w:pStyle w:val="Normal-I2"/>
        <w:rPr>
          <w:rFonts w:ascii="Times New Roman" w:hAnsi="Times New Roman"/>
          <w:sz w:val="24"/>
          <w:szCs w:val="24"/>
        </w:rPr>
      </w:pPr>
      <w:r w:rsidRPr="00563B41">
        <w:rPr>
          <w:rFonts w:ascii="Times New Roman" w:hAnsi="Times New Roman"/>
          <w:sz w:val="24"/>
          <w:szCs w:val="24"/>
        </w:rPr>
        <w:t xml:space="preserve">As part of the audiovisual control </w:t>
      </w:r>
      <w:proofErr w:type="gramStart"/>
      <w:r w:rsidRPr="00563B41">
        <w:rPr>
          <w:rFonts w:ascii="Times New Roman" w:hAnsi="Times New Roman"/>
          <w:sz w:val="24"/>
          <w:szCs w:val="24"/>
        </w:rPr>
        <w:t>system</w:t>
      </w:r>
      <w:proofErr w:type="gramEnd"/>
      <w:r w:rsidRPr="00563B41">
        <w:rPr>
          <w:rFonts w:ascii="Times New Roman" w:hAnsi="Times New Roman"/>
          <w:sz w:val="24"/>
          <w:szCs w:val="24"/>
        </w:rPr>
        <w:t xml:space="preserve"> the AV Contractor shall enter into a software license agreement with the owner for all custom software interfaces provided as part of this contract. Unless specifically agreed to separately by the Owner and Contractor in subsequent documents holding precedence, the following </w:t>
      </w:r>
      <w:proofErr w:type="gramStart"/>
      <w:r w:rsidRPr="00563B41">
        <w:rPr>
          <w:rFonts w:ascii="Times New Roman" w:hAnsi="Times New Roman"/>
          <w:sz w:val="24"/>
          <w:szCs w:val="24"/>
        </w:rPr>
        <w:t>sample software license agreement</w:t>
      </w:r>
      <w:proofErr w:type="gramEnd"/>
      <w:r w:rsidRPr="00563B41">
        <w:rPr>
          <w:rFonts w:ascii="Times New Roman" w:hAnsi="Times New Roman"/>
          <w:sz w:val="24"/>
          <w:szCs w:val="24"/>
        </w:rPr>
        <w:t xml:space="preserve"> shall be adhered to.</w:t>
      </w:r>
    </w:p>
    <w:p w14:paraId="4D9E3CF7" w14:textId="77777777" w:rsidR="004C10D0" w:rsidRPr="00563B41" w:rsidRDefault="004C10D0" w:rsidP="004C10D0">
      <w:pPr>
        <w:pStyle w:val="Normal-I2"/>
        <w:ind w:left="1800" w:right="360"/>
        <w:rPr>
          <w:rFonts w:ascii="Times New Roman" w:hAnsi="Times New Roman"/>
          <w:b/>
          <w:i/>
          <w:sz w:val="24"/>
          <w:szCs w:val="24"/>
        </w:rPr>
      </w:pPr>
      <w:r w:rsidRPr="00563B41">
        <w:rPr>
          <w:rFonts w:ascii="Times New Roman" w:hAnsi="Times New Roman"/>
          <w:b/>
          <w:i/>
          <w:sz w:val="24"/>
          <w:szCs w:val="24"/>
        </w:rPr>
        <w:t>“Sample Software License Agreement</w:t>
      </w:r>
    </w:p>
    <w:p w14:paraId="4A95B136" w14:textId="57725C5D" w:rsidR="004C10D0" w:rsidRPr="00563B41" w:rsidRDefault="004C10D0" w:rsidP="004C10D0">
      <w:pPr>
        <w:pStyle w:val="Normal-I2"/>
        <w:ind w:left="1800" w:right="360"/>
        <w:rPr>
          <w:rFonts w:ascii="Times New Roman" w:hAnsi="Times New Roman"/>
          <w:i/>
          <w:sz w:val="24"/>
          <w:szCs w:val="24"/>
        </w:rPr>
      </w:pPr>
      <w:r w:rsidRPr="00563B41">
        <w:rPr>
          <w:rFonts w:ascii="Times New Roman" w:hAnsi="Times New Roman"/>
          <w:i/>
          <w:sz w:val="24"/>
          <w:szCs w:val="24"/>
        </w:rPr>
        <w:t>This Software License is ma</w:t>
      </w:r>
      <w:r w:rsidR="003905A4">
        <w:rPr>
          <w:rFonts w:ascii="Times New Roman" w:hAnsi="Times New Roman"/>
          <w:i/>
          <w:sz w:val="24"/>
          <w:szCs w:val="24"/>
        </w:rPr>
        <w:t xml:space="preserve">de </w:t>
      </w:r>
      <w:proofErr w:type="gramStart"/>
      <w:r w:rsidR="003905A4">
        <w:rPr>
          <w:rFonts w:ascii="Times New Roman" w:hAnsi="Times New Roman"/>
          <w:i/>
          <w:sz w:val="24"/>
          <w:szCs w:val="24"/>
        </w:rPr>
        <w:t xml:space="preserve">by </w:t>
      </w:r>
      <w:r w:rsidRPr="00563B41">
        <w:rPr>
          <w:rFonts w:ascii="Times New Roman" w:hAnsi="Times New Roman"/>
          <w:i/>
          <w:sz w:val="24"/>
          <w:szCs w:val="24"/>
        </w:rPr>
        <w:t xml:space="preserve"> Contractor</w:t>
      </w:r>
      <w:proofErr w:type="gramEnd"/>
      <w:r w:rsidRPr="00563B41">
        <w:rPr>
          <w:rFonts w:ascii="Times New Roman" w:hAnsi="Times New Roman"/>
          <w:i/>
          <w:sz w:val="24"/>
          <w:szCs w:val="24"/>
        </w:rPr>
        <w:t xml:space="preserve"> to Owner as an essential element of the se</w:t>
      </w:r>
      <w:r w:rsidR="003905A4">
        <w:rPr>
          <w:rFonts w:ascii="Times New Roman" w:hAnsi="Times New Roman"/>
          <w:i/>
          <w:sz w:val="24"/>
          <w:szCs w:val="24"/>
        </w:rPr>
        <w:t xml:space="preserve">rvices to be rendered by the </w:t>
      </w:r>
      <w:r w:rsidRPr="00563B41">
        <w:rPr>
          <w:rFonts w:ascii="Times New Roman" w:hAnsi="Times New Roman"/>
          <w:i/>
          <w:sz w:val="24"/>
          <w:szCs w:val="24"/>
        </w:rPr>
        <w:t xml:space="preserve"> as defined in the system specification and any associated documents.</w:t>
      </w:r>
    </w:p>
    <w:p w14:paraId="6BBC4A84" w14:textId="5E01BEDC" w:rsidR="004C10D0" w:rsidRPr="00563B41" w:rsidRDefault="003905A4" w:rsidP="004C10D0">
      <w:pPr>
        <w:pStyle w:val="Normal-I2"/>
        <w:ind w:left="1800" w:right="360"/>
        <w:rPr>
          <w:rFonts w:ascii="Times New Roman" w:hAnsi="Times New Roman"/>
          <w:i/>
          <w:sz w:val="24"/>
          <w:szCs w:val="24"/>
        </w:rPr>
      </w:pPr>
      <w:r>
        <w:rPr>
          <w:rFonts w:ascii="Times New Roman" w:hAnsi="Times New Roman"/>
          <w:i/>
          <w:sz w:val="24"/>
          <w:szCs w:val="24"/>
        </w:rPr>
        <w:t xml:space="preserve">Owner </w:t>
      </w:r>
      <w:proofErr w:type="gramStart"/>
      <w:r>
        <w:rPr>
          <w:rFonts w:ascii="Times New Roman" w:hAnsi="Times New Roman"/>
          <w:i/>
          <w:sz w:val="24"/>
          <w:szCs w:val="24"/>
        </w:rPr>
        <w:t xml:space="preserve">and </w:t>
      </w:r>
      <w:r w:rsidR="004C10D0" w:rsidRPr="00563B41">
        <w:rPr>
          <w:rFonts w:ascii="Times New Roman" w:hAnsi="Times New Roman"/>
          <w:i/>
          <w:sz w:val="24"/>
          <w:szCs w:val="24"/>
        </w:rPr>
        <w:t xml:space="preserve"> Contractor</w:t>
      </w:r>
      <w:proofErr w:type="gramEnd"/>
      <w:r w:rsidR="004C10D0" w:rsidRPr="00563B41">
        <w:rPr>
          <w:rFonts w:ascii="Times New Roman" w:hAnsi="Times New Roman"/>
          <w:i/>
          <w:sz w:val="24"/>
          <w:szCs w:val="24"/>
        </w:rPr>
        <w:t xml:space="preserve"> agree that this Software License is deemed to be part of, and subject to, the terms of the Agreement applicable to both parties.</w:t>
      </w:r>
    </w:p>
    <w:p w14:paraId="3183AB5B" w14:textId="77777777" w:rsidR="004C10D0" w:rsidRPr="00563B41" w:rsidRDefault="004C10D0" w:rsidP="004C10D0">
      <w:pPr>
        <w:pStyle w:val="Normal-I2"/>
        <w:ind w:left="1800" w:right="360"/>
        <w:rPr>
          <w:rFonts w:ascii="Times New Roman" w:hAnsi="Times New Roman"/>
          <w:i/>
          <w:sz w:val="24"/>
          <w:szCs w:val="24"/>
        </w:rPr>
      </w:pPr>
      <w:r w:rsidRPr="00563B41">
        <w:rPr>
          <w:rFonts w:ascii="Times New Roman" w:hAnsi="Times New Roman"/>
          <w:i/>
          <w:sz w:val="24"/>
          <w:szCs w:val="24"/>
        </w:rPr>
        <w:t>SECTION 1</w:t>
      </w:r>
    </w:p>
    <w:p w14:paraId="23519036" w14:textId="77777777" w:rsidR="004C10D0" w:rsidRPr="00563B41" w:rsidRDefault="004C10D0" w:rsidP="004C10D0">
      <w:pPr>
        <w:pStyle w:val="Normal-I2"/>
        <w:ind w:left="1800" w:right="360"/>
        <w:rPr>
          <w:rFonts w:ascii="Times New Roman" w:hAnsi="Times New Roman"/>
          <w:i/>
          <w:sz w:val="24"/>
          <w:szCs w:val="24"/>
        </w:rPr>
      </w:pPr>
      <w:r w:rsidRPr="00563B41">
        <w:rPr>
          <w:rFonts w:ascii="Times New Roman" w:hAnsi="Times New Roman"/>
          <w:i/>
          <w:sz w:val="24"/>
          <w:szCs w:val="24"/>
        </w:rPr>
        <w:t>LICENSE GRANT AND OWNERSHIP</w:t>
      </w:r>
    </w:p>
    <w:p w14:paraId="0B162C68" w14:textId="77777777" w:rsidR="004C10D0" w:rsidRPr="00563B41" w:rsidRDefault="004C10D0" w:rsidP="004C10D0">
      <w:pPr>
        <w:pStyle w:val="Normal-I2"/>
        <w:ind w:left="1800" w:right="360"/>
        <w:rPr>
          <w:rFonts w:ascii="Times New Roman" w:hAnsi="Times New Roman"/>
          <w:i/>
          <w:sz w:val="24"/>
          <w:szCs w:val="24"/>
        </w:rPr>
      </w:pPr>
      <w:r w:rsidRPr="00563B41">
        <w:rPr>
          <w:rFonts w:ascii="Times New Roman" w:hAnsi="Times New Roman"/>
          <w:i/>
          <w:sz w:val="24"/>
          <w:szCs w:val="24"/>
        </w:rPr>
        <w:t>1.1</w:t>
      </w:r>
    </w:p>
    <w:p w14:paraId="6CB23B84" w14:textId="239D61D7" w:rsidR="004C10D0" w:rsidRPr="00563B41" w:rsidRDefault="003905A4" w:rsidP="004C10D0">
      <w:pPr>
        <w:pStyle w:val="Normal-I2"/>
        <w:ind w:left="1800" w:right="360"/>
        <w:rPr>
          <w:rFonts w:ascii="Times New Roman" w:hAnsi="Times New Roman"/>
          <w:i/>
          <w:sz w:val="24"/>
          <w:szCs w:val="24"/>
        </w:rPr>
      </w:pPr>
      <w:proofErr w:type="gramStart"/>
      <w:r>
        <w:rPr>
          <w:rFonts w:ascii="Times New Roman" w:hAnsi="Times New Roman"/>
          <w:i/>
          <w:sz w:val="24"/>
          <w:szCs w:val="24"/>
        </w:rPr>
        <w:t xml:space="preserve">The </w:t>
      </w:r>
      <w:r w:rsidR="004C10D0" w:rsidRPr="00563B41">
        <w:rPr>
          <w:rFonts w:ascii="Times New Roman" w:hAnsi="Times New Roman"/>
          <w:i/>
          <w:sz w:val="24"/>
          <w:szCs w:val="24"/>
        </w:rPr>
        <w:t xml:space="preserve"> Contractor</w:t>
      </w:r>
      <w:proofErr w:type="gramEnd"/>
      <w:r w:rsidR="004C10D0" w:rsidRPr="00563B41">
        <w:rPr>
          <w:rFonts w:ascii="Times New Roman" w:hAnsi="Times New Roman"/>
          <w:i/>
          <w:sz w:val="24"/>
          <w:szCs w:val="24"/>
        </w:rPr>
        <w:t xml:space="preserve"> hereby grants to Owner a worldwide, perpetual, non-exclusive, non-transferable license to all software for Customer's use in connection with the establishment, use, maintenance and modification of </w:t>
      </w:r>
      <w:r>
        <w:rPr>
          <w:rFonts w:ascii="Times New Roman" w:hAnsi="Times New Roman"/>
          <w:i/>
          <w:sz w:val="24"/>
          <w:szCs w:val="24"/>
        </w:rPr>
        <w:t xml:space="preserve">the system implemented by the </w:t>
      </w:r>
      <w:r w:rsidR="004C10D0" w:rsidRPr="00563B41">
        <w:rPr>
          <w:rFonts w:ascii="Times New Roman" w:hAnsi="Times New Roman"/>
          <w:i/>
          <w:sz w:val="24"/>
          <w:szCs w:val="24"/>
        </w:rPr>
        <w:t>C</w:t>
      </w:r>
      <w:r>
        <w:rPr>
          <w:rFonts w:ascii="Times New Roman" w:hAnsi="Times New Roman"/>
          <w:i/>
          <w:sz w:val="24"/>
          <w:szCs w:val="24"/>
        </w:rPr>
        <w:t>ontractor</w:t>
      </w:r>
      <w:r w:rsidR="004C10D0" w:rsidRPr="00563B41">
        <w:rPr>
          <w:rFonts w:ascii="Times New Roman" w:hAnsi="Times New Roman"/>
          <w:i/>
          <w:sz w:val="24"/>
          <w:szCs w:val="24"/>
        </w:rPr>
        <w:t>. The term “Software” for the purposes of the license agreement shall refer to all source code, executable object code, and the patches, scripts, modifications, enhancements, designs, concepts or other materials that constitute the software programs necessary for the proper function and operation of t</w:t>
      </w:r>
      <w:r>
        <w:rPr>
          <w:rFonts w:ascii="Times New Roman" w:hAnsi="Times New Roman"/>
          <w:i/>
          <w:sz w:val="24"/>
          <w:szCs w:val="24"/>
        </w:rPr>
        <w:t xml:space="preserve">he system as delivered by the </w:t>
      </w:r>
      <w:proofErr w:type="spellStart"/>
      <w:r w:rsidR="004C10D0" w:rsidRPr="00563B41">
        <w:rPr>
          <w:rFonts w:ascii="Times New Roman" w:hAnsi="Times New Roman"/>
          <w:i/>
          <w:sz w:val="24"/>
          <w:szCs w:val="24"/>
        </w:rPr>
        <w:t>C</w:t>
      </w:r>
      <w:r>
        <w:rPr>
          <w:rFonts w:ascii="Times New Roman" w:hAnsi="Times New Roman"/>
          <w:i/>
          <w:sz w:val="24"/>
          <w:szCs w:val="24"/>
        </w:rPr>
        <w:t>ontrctor</w:t>
      </w:r>
      <w:proofErr w:type="spellEnd"/>
      <w:r w:rsidR="004C10D0" w:rsidRPr="00563B41">
        <w:rPr>
          <w:rFonts w:ascii="Times New Roman" w:hAnsi="Times New Roman"/>
          <w:i/>
          <w:sz w:val="24"/>
          <w:szCs w:val="24"/>
        </w:rPr>
        <w:t xml:space="preserve"> and accepted by the Owner.</w:t>
      </w:r>
    </w:p>
    <w:p w14:paraId="0CA21777"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1.2</w:t>
      </w:r>
    </w:p>
    <w:p w14:paraId="416AE1E8" w14:textId="7D383B99" w:rsidR="004C10D0" w:rsidRPr="00563B41" w:rsidRDefault="004C10D0" w:rsidP="004C10D0">
      <w:pPr>
        <w:pStyle w:val="LicenseText"/>
        <w:rPr>
          <w:rFonts w:ascii="Times New Roman" w:hAnsi="Times New Roman"/>
          <w:sz w:val="24"/>
          <w:szCs w:val="24"/>
        </w:rPr>
      </w:pPr>
      <w:proofErr w:type="gramStart"/>
      <w:r w:rsidRPr="00563B41">
        <w:rPr>
          <w:rFonts w:ascii="Times New Roman" w:hAnsi="Times New Roman"/>
          <w:sz w:val="24"/>
          <w:szCs w:val="24"/>
        </w:rPr>
        <w:t>Except</w:t>
      </w:r>
      <w:proofErr w:type="gramEnd"/>
      <w:r w:rsidRPr="00563B41">
        <w:rPr>
          <w:rFonts w:ascii="Times New Roman" w:hAnsi="Times New Roman"/>
          <w:sz w:val="24"/>
          <w:szCs w:val="24"/>
        </w:rPr>
        <w:t xml:space="preserve"> as expressly set forth in this paragraph, t</w:t>
      </w:r>
      <w:r w:rsidR="003905A4">
        <w:rPr>
          <w:rFonts w:ascii="Times New Roman" w:hAnsi="Times New Roman"/>
          <w:sz w:val="24"/>
          <w:szCs w:val="24"/>
        </w:rPr>
        <w:t xml:space="preserve">he </w:t>
      </w:r>
      <w:r w:rsidRPr="00563B41">
        <w:rPr>
          <w:rFonts w:ascii="Times New Roman" w:hAnsi="Times New Roman"/>
          <w:sz w:val="24"/>
          <w:szCs w:val="24"/>
        </w:rPr>
        <w:t>C</w:t>
      </w:r>
      <w:r w:rsidR="003905A4">
        <w:rPr>
          <w:rFonts w:ascii="Times New Roman" w:hAnsi="Times New Roman"/>
          <w:sz w:val="24"/>
          <w:szCs w:val="24"/>
        </w:rPr>
        <w:t>ontractor</w:t>
      </w:r>
      <w:r w:rsidRPr="00563B41">
        <w:rPr>
          <w:rFonts w:ascii="Times New Roman" w:hAnsi="Times New Roman"/>
          <w:sz w:val="24"/>
          <w:szCs w:val="24"/>
        </w:rPr>
        <w:t xml:space="preserve"> shall at all times own all intellectual property rights to the software. </w:t>
      </w:r>
      <w:proofErr w:type="gramStart"/>
      <w:r w:rsidRPr="00563B41">
        <w:rPr>
          <w:rFonts w:ascii="Times New Roman" w:hAnsi="Times New Roman"/>
          <w:sz w:val="24"/>
          <w:szCs w:val="24"/>
        </w:rPr>
        <w:t>Any and all</w:t>
      </w:r>
      <w:proofErr w:type="gramEnd"/>
      <w:r w:rsidRPr="00563B41">
        <w:rPr>
          <w:rFonts w:ascii="Times New Roman" w:hAnsi="Times New Roman"/>
          <w:sz w:val="24"/>
          <w:szCs w:val="24"/>
        </w:rPr>
        <w:t xml:space="preserve"> licenses, product warranties or service contracts provided by third parties in connection with any software, hardware or other software or services provided in the system shall be delivered to Owner for the sole benefit of Owner.</w:t>
      </w:r>
    </w:p>
    <w:p w14:paraId="3C696B88"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1.3</w:t>
      </w:r>
    </w:p>
    <w:p w14:paraId="334F099D" w14:textId="00F508E0" w:rsidR="004C10D0" w:rsidRPr="00563B41" w:rsidRDefault="003905A4" w:rsidP="004C10D0">
      <w:pPr>
        <w:pStyle w:val="LicenseText"/>
        <w:rPr>
          <w:rFonts w:ascii="Times New Roman" w:hAnsi="Times New Roman"/>
          <w:sz w:val="24"/>
          <w:szCs w:val="24"/>
        </w:rPr>
      </w:pPr>
      <w:r>
        <w:rPr>
          <w:rFonts w:ascii="Times New Roman" w:hAnsi="Times New Roman"/>
          <w:sz w:val="24"/>
          <w:szCs w:val="24"/>
        </w:rPr>
        <w:lastRenderedPageBreak/>
        <w:t xml:space="preserve">Owner may supply to the </w:t>
      </w:r>
      <w:r w:rsidR="004C10D0" w:rsidRPr="00563B41">
        <w:rPr>
          <w:rFonts w:ascii="Times New Roman" w:hAnsi="Times New Roman"/>
          <w:sz w:val="24"/>
          <w:szCs w:val="24"/>
        </w:rPr>
        <w:t>C</w:t>
      </w:r>
      <w:r>
        <w:rPr>
          <w:rFonts w:ascii="Times New Roman" w:hAnsi="Times New Roman"/>
          <w:sz w:val="24"/>
          <w:szCs w:val="24"/>
        </w:rPr>
        <w:t xml:space="preserve">ontractor or allow the </w:t>
      </w:r>
      <w:r w:rsidR="004C10D0" w:rsidRPr="00563B41">
        <w:rPr>
          <w:rFonts w:ascii="Times New Roman" w:hAnsi="Times New Roman"/>
          <w:sz w:val="24"/>
          <w:szCs w:val="24"/>
        </w:rPr>
        <w:t>C</w:t>
      </w:r>
      <w:r>
        <w:rPr>
          <w:rFonts w:ascii="Times New Roman" w:hAnsi="Times New Roman"/>
          <w:sz w:val="24"/>
          <w:szCs w:val="24"/>
        </w:rPr>
        <w:t>ontractor</w:t>
      </w:r>
      <w:r w:rsidR="004C10D0" w:rsidRPr="00563B41">
        <w:rPr>
          <w:rFonts w:ascii="Times New Roman" w:hAnsi="Times New Roman"/>
          <w:sz w:val="24"/>
          <w:szCs w:val="24"/>
        </w:rPr>
        <w:t xml:space="preserve"> to use certain proprietary information, including service marks, logos, graphics, software, documents and business information and plans that </w:t>
      </w:r>
      <w:proofErr w:type="gramStart"/>
      <w:r w:rsidR="004C10D0" w:rsidRPr="00563B41">
        <w:rPr>
          <w:rFonts w:ascii="Times New Roman" w:hAnsi="Times New Roman"/>
          <w:sz w:val="24"/>
          <w:szCs w:val="24"/>
        </w:rPr>
        <w:t>have been authored or pre-owned by Owner</w:t>
      </w:r>
      <w:proofErr w:type="gramEnd"/>
      <w:r w:rsidR="004C10D0" w:rsidRPr="00563B41">
        <w:rPr>
          <w:rFonts w:ascii="Times New Roman" w:hAnsi="Times New Roman"/>
          <w:sz w:val="24"/>
          <w:szCs w:val="24"/>
        </w:rPr>
        <w:t>. All such intellectual property shall remain the exclusive property of Owner</w:t>
      </w:r>
      <w:r>
        <w:rPr>
          <w:rFonts w:ascii="Times New Roman" w:hAnsi="Times New Roman"/>
          <w:sz w:val="24"/>
          <w:szCs w:val="24"/>
        </w:rPr>
        <w:t xml:space="preserve"> and </w:t>
      </w:r>
      <w:proofErr w:type="gramStart"/>
      <w:r>
        <w:rPr>
          <w:rFonts w:ascii="Times New Roman" w:hAnsi="Times New Roman"/>
          <w:sz w:val="24"/>
          <w:szCs w:val="24"/>
        </w:rPr>
        <w:t>shall not be used</w:t>
      </w:r>
      <w:proofErr w:type="gramEnd"/>
      <w:r>
        <w:rPr>
          <w:rFonts w:ascii="Times New Roman" w:hAnsi="Times New Roman"/>
          <w:sz w:val="24"/>
          <w:szCs w:val="24"/>
        </w:rPr>
        <w:t xml:space="preserve"> by the </w:t>
      </w:r>
      <w:r w:rsidR="004C10D0" w:rsidRPr="00563B41">
        <w:rPr>
          <w:rFonts w:ascii="Times New Roman" w:hAnsi="Times New Roman"/>
          <w:sz w:val="24"/>
          <w:szCs w:val="24"/>
        </w:rPr>
        <w:t>C</w:t>
      </w:r>
      <w:r>
        <w:rPr>
          <w:rFonts w:ascii="Times New Roman" w:hAnsi="Times New Roman"/>
          <w:sz w:val="24"/>
          <w:szCs w:val="24"/>
        </w:rPr>
        <w:t>ontractor</w:t>
      </w:r>
      <w:r w:rsidR="004C10D0" w:rsidRPr="00563B41">
        <w:rPr>
          <w:rFonts w:ascii="Times New Roman" w:hAnsi="Times New Roman"/>
          <w:sz w:val="24"/>
          <w:szCs w:val="24"/>
        </w:rPr>
        <w:t xml:space="preserve"> for any purposes other than those associated with delivery of the system.</w:t>
      </w:r>
    </w:p>
    <w:p w14:paraId="7A309144"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SECTION 2</w:t>
      </w:r>
    </w:p>
    <w:p w14:paraId="3441D79D"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COPIES, MODIFICATION, AND USE</w:t>
      </w:r>
    </w:p>
    <w:p w14:paraId="5CF969E4"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2.1</w:t>
      </w:r>
    </w:p>
    <w:p w14:paraId="67603115"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Owner may make copies of the software for archival purposes and as required for modifications to the system. All copies and distribution of the software shall remain within the direct control of Owner and its representatives.</w:t>
      </w:r>
    </w:p>
    <w:p w14:paraId="7047E9FD"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2.2</w:t>
      </w:r>
    </w:p>
    <w:p w14:paraId="11E87650"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 xml:space="preserve">Owner may make modifications to the source code version of the software, if and only if the results of all such modifications </w:t>
      </w:r>
      <w:proofErr w:type="gramStart"/>
      <w:r w:rsidRPr="00563B41">
        <w:rPr>
          <w:rFonts w:ascii="Times New Roman" w:hAnsi="Times New Roman"/>
          <w:sz w:val="24"/>
          <w:szCs w:val="24"/>
        </w:rPr>
        <w:t>are applied</w:t>
      </w:r>
      <w:proofErr w:type="gramEnd"/>
      <w:r w:rsidRPr="00563B41">
        <w:rPr>
          <w:rFonts w:ascii="Times New Roman" w:hAnsi="Times New Roman"/>
          <w:sz w:val="24"/>
          <w:szCs w:val="24"/>
        </w:rPr>
        <w:t xml:space="preserve"> solely to the system. In no way does this Software License confer any right in Owner to license, sublicense, sell, or otherwise authorize the use of the software, whether in executable form, source code or otherwise, by any third parties, except in connection with the use of the system as part of Owner's business.</w:t>
      </w:r>
    </w:p>
    <w:p w14:paraId="1E0FA804"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2.3</w:t>
      </w:r>
    </w:p>
    <w:p w14:paraId="59AD69D5" w14:textId="2B20D840"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 xml:space="preserve">All express or implied warranties relating to the software </w:t>
      </w:r>
      <w:proofErr w:type="gramStart"/>
      <w:r w:rsidRPr="00563B41">
        <w:rPr>
          <w:rFonts w:ascii="Times New Roman" w:hAnsi="Times New Roman"/>
          <w:sz w:val="24"/>
          <w:szCs w:val="24"/>
        </w:rPr>
        <w:t>shall be deemed</w:t>
      </w:r>
      <w:proofErr w:type="gramEnd"/>
      <w:r w:rsidRPr="00563B41">
        <w:rPr>
          <w:rFonts w:ascii="Times New Roman" w:hAnsi="Times New Roman"/>
          <w:sz w:val="24"/>
          <w:szCs w:val="24"/>
        </w:rPr>
        <w:t xml:space="preserve"> null and void in case of any modification to the software mad</w:t>
      </w:r>
      <w:r w:rsidR="003905A4">
        <w:rPr>
          <w:rFonts w:ascii="Times New Roman" w:hAnsi="Times New Roman"/>
          <w:sz w:val="24"/>
          <w:szCs w:val="24"/>
        </w:rPr>
        <w:t xml:space="preserve">e by any party other than the </w:t>
      </w:r>
      <w:r w:rsidRPr="00563B41">
        <w:rPr>
          <w:rFonts w:ascii="Times New Roman" w:hAnsi="Times New Roman"/>
          <w:sz w:val="24"/>
          <w:szCs w:val="24"/>
        </w:rPr>
        <w:t>C</w:t>
      </w:r>
      <w:r w:rsidR="003905A4">
        <w:rPr>
          <w:rFonts w:ascii="Times New Roman" w:hAnsi="Times New Roman"/>
          <w:sz w:val="24"/>
          <w:szCs w:val="24"/>
        </w:rPr>
        <w:t>ontractor</w:t>
      </w:r>
      <w:r w:rsidRPr="00563B41">
        <w:rPr>
          <w:rFonts w:ascii="Times New Roman" w:hAnsi="Times New Roman"/>
          <w:sz w:val="24"/>
          <w:szCs w:val="24"/>
        </w:rPr>
        <w:t>.</w:t>
      </w:r>
    </w:p>
    <w:p w14:paraId="6CC1FC0C"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SECTION 3</w:t>
      </w:r>
    </w:p>
    <w:p w14:paraId="68EF593C"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WARRANTIES AND REPRESENTATIONS</w:t>
      </w:r>
    </w:p>
    <w:p w14:paraId="413F3CD2" w14:textId="4894379F" w:rsidR="004C10D0" w:rsidRPr="00563B41" w:rsidRDefault="003905A4" w:rsidP="004C10D0">
      <w:pPr>
        <w:pStyle w:val="LicenseText"/>
        <w:rPr>
          <w:rFonts w:ascii="Times New Roman" w:hAnsi="Times New Roman"/>
          <w:sz w:val="24"/>
          <w:szCs w:val="24"/>
        </w:rPr>
      </w:pPr>
      <w:r>
        <w:rPr>
          <w:rFonts w:ascii="Times New Roman" w:hAnsi="Times New Roman"/>
          <w:sz w:val="24"/>
          <w:szCs w:val="24"/>
        </w:rPr>
        <w:t xml:space="preserve">The </w:t>
      </w:r>
      <w:r w:rsidR="004C10D0" w:rsidRPr="00563B41">
        <w:rPr>
          <w:rFonts w:ascii="Times New Roman" w:hAnsi="Times New Roman"/>
          <w:sz w:val="24"/>
          <w:szCs w:val="24"/>
        </w:rPr>
        <w:t>C</w:t>
      </w:r>
      <w:r>
        <w:rPr>
          <w:rFonts w:ascii="Times New Roman" w:hAnsi="Times New Roman"/>
          <w:sz w:val="24"/>
          <w:szCs w:val="24"/>
        </w:rPr>
        <w:t>ontractor</w:t>
      </w:r>
      <w:r w:rsidR="004C10D0" w:rsidRPr="00563B41">
        <w:rPr>
          <w:rFonts w:ascii="Times New Roman" w:hAnsi="Times New Roman"/>
          <w:sz w:val="24"/>
          <w:szCs w:val="24"/>
        </w:rPr>
        <w:t xml:space="preserve"> represents and warrants to Owner that:</w:t>
      </w:r>
    </w:p>
    <w:p w14:paraId="320D1EF4"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3.1</w:t>
      </w:r>
    </w:p>
    <w:p w14:paraId="3C69483D" w14:textId="77777777" w:rsidR="004C10D0" w:rsidRPr="00563B41" w:rsidRDefault="004C10D0" w:rsidP="004C10D0">
      <w:pPr>
        <w:pStyle w:val="LicenseText"/>
        <w:rPr>
          <w:rFonts w:ascii="Times New Roman" w:hAnsi="Times New Roman"/>
          <w:sz w:val="24"/>
          <w:szCs w:val="24"/>
        </w:rPr>
      </w:pPr>
      <w:proofErr w:type="gramStart"/>
      <w:r w:rsidRPr="00563B41">
        <w:rPr>
          <w:rFonts w:ascii="Times New Roman" w:hAnsi="Times New Roman"/>
          <w:sz w:val="24"/>
          <w:szCs w:val="24"/>
        </w:rPr>
        <w:t>it</w:t>
      </w:r>
      <w:proofErr w:type="gramEnd"/>
      <w:r w:rsidRPr="00563B41">
        <w:rPr>
          <w:rFonts w:ascii="Times New Roman" w:hAnsi="Times New Roman"/>
          <w:sz w:val="24"/>
          <w:szCs w:val="24"/>
        </w:rPr>
        <w:t xml:space="preserve"> has all necessary rights and authority to execute and deliver this Software License and perform its obligations hereunder and to grant the rights granted under this Software License to Owner;</w:t>
      </w:r>
    </w:p>
    <w:p w14:paraId="2E051E95"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3.2</w:t>
      </w:r>
    </w:p>
    <w:p w14:paraId="15730C7A" w14:textId="05E80BCC"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the g</w:t>
      </w:r>
      <w:r w:rsidR="003905A4">
        <w:rPr>
          <w:rFonts w:ascii="Times New Roman" w:hAnsi="Times New Roman"/>
          <w:sz w:val="24"/>
          <w:szCs w:val="24"/>
        </w:rPr>
        <w:t xml:space="preserve">oods and services provided by </w:t>
      </w:r>
      <w:r w:rsidRPr="00563B41">
        <w:rPr>
          <w:rFonts w:ascii="Times New Roman" w:hAnsi="Times New Roman"/>
          <w:sz w:val="24"/>
          <w:szCs w:val="24"/>
        </w:rPr>
        <w:t>C</w:t>
      </w:r>
      <w:r w:rsidR="003905A4">
        <w:rPr>
          <w:rFonts w:ascii="Times New Roman" w:hAnsi="Times New Roman"/>
          <w:sz w:val="24"/>
          <w:szCs w:val="24"/>
        </w:rPr>
        <w:t>ontractor</w:t>
      </w:r>
      <w:r w:rsidRPr="00563B41">
        <w:rPr>
          <w:rFonts w:ascii="Times New Roman" w:hAnsi="Times New Roman"/>
          <w:sz w:val="24"/>
          <w:szCs w:val="24"/>
        </w:rPr>
        <w:t xml:space="preserve"> under this Software License, including the software and all intellectual property provided h</w:t>
      </w:r>
      <w:r w:rsidR="003905A4">
        <w:rPr>
          <w:rFonts w:ascii="Times New Roman" w:hAnsi="Times New Roman"/>
          <w:sz w:val="24"/>
          <w:szCs w:val="24"/>
        </w:rPr>
        <w:t xml:space="preserve">ereunder, are original to the </w:t>
      </w:r>
      <w:r w:rsidRPr="00563B41">
        <w:rPr>
          <w:rFonts w:ascii="Times New Roman" w:hAnsi="Times New Roman"/>
          <w:sz w:val="24"/>
          <w:szCs w:val="24"/>
        </w:rPr>
        <w:t>C</w:t>
      </w:r>
      <w:r w:rsidR="003905A4">
        <w:rPr>
          <w:rFonts w:ascii="Times New Roman" w:hAnsi="Times New Roman"/>
          <w:sz w:val="24"/>
          <w:szCs w:val="24"/>
        </w:rPr>
        <w:t>ontractor</w:t>
      </w:r>
      <w:r w:rsidRPr="00563B41">
        <w:rPr>
          <w:rFonts w:ascii="Times New Roman" w:hAnsi="Times New Roman"/>
          <w:sz w:val="24"/>
          <w:szCs w:val="24"/>
        </w:rPr>
        <w:t xml:space="preserve"> or its subcontractors or partners; and</w:t>
      </w:r>
    </w:p>
    <w:p w14:paraId="79B26FB2"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3.3</w:t>
      </w:r>
    </w:p>
    <w:p w14:paraId="4D73F587" w14:textId="77777777" w:rsidR="004C10D0" w:rsidRPr="00563B41" w:rsidRDefault="004C10D0" w:rsidP="004C10D0">
      <w:pPr>
        <w:pStyle w:val="LicenseText"/>
        <w:rPr>
          <w:rFonts w:ascii="Times New Roman" w:hAnsi="Times New Roman"/>
          <w:sz w:val="24"/>
          <w:szCs w:val="24"/>
        </w:rPr>
      </w:pPr>
      <w:proofErr w:type="gramStart"/>
      <w:r w:rsidRPr="00563B41">
        <w:rPr>
          <w:rFonts w:ascii="Times New Roman" w:hAnsi="Times New Roman"/>
          <w:sz w:val="24"/>
          <w:szCs w:val="24"/>
        </w:rPr>
        <w:lastRenderedPageBreak/>
        <w:t>the</w:t>
      </w:r>
      <w:proofErr w:type="gramEnd"/>
      <w:r w:rsidRPr="00563B41">
        <w:rPr>
          <w:rFonts w:ascii="Times New Roman" w:hAnsi="Times New Roman"/>
          <w:sz w:val="24"/>
          <w:szCs w:val="24"/>
        </w:rPr>
        <w:t xml:space="preserve"> software, as delivered as part of the system, will not infringe or otherwise violate the rights of any third party, or violate any applicable law, rule or regulation.</w:t>
      </w:r>
    </w:p>
    <w:p w14:paraId="749F0B3D"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3.4</w:t>
      </w:r>
    </w:p>
    <w:p w14:paraId="147F2324" w14:textId="3692939C" w:rsidR="004C10D0" w:rsidRPr="00563B41" w:rsidRDefault="003905A4" w:rsidP="004C10D0">
      <w:pPr>
        <w:pStyle w:val="LicenseText"/>
        <w:rPr>
          <w:rFonts w:ascii="Times New Roman" w:hAnsi="Times New Roman"/>
          <w:sz w:val="24"/>
          <w:szCs w:val="24"/>
        </w:rPr>
      </w:pPr>
      <w:r>
        <w:rPr>
          <w:rFonts w:ascii="Times New Roman" w:hAnsi="Times New Roman"/>
          <w:sz w:val="24"/>
          <w:szCs w:val="24"/>
        </w:rPr>
        <w:t xml:space="preserve">The </w:t>
      </w:r>
      <w:r w:rsidR="004C10D0" w:rsidRPr="00563B41">
        <w:rPr>
          <w:rFonts w:ascii="Times New Roman" w:hAnsi="Times New Roman"/>
          <w:sz w:val="24"/>
          <w:szCs w:val="24"/>
        </w:rPr>
        <w:t>C</w:t>
      </w:r>
      <w:r>
        <w:rPr>
          <w:rFonts w:ascii="Times New Roman" w:hAnsi="Times New Roman"/>
          <w:sz w:val="24"/>
          <w:szCs w:val="24"/>
        </w:rPr>
        <w:t>ontractor</w:t>
      </w:r>
      <w:r w:rsidR="004C10D0" w:rsidRPr="00563B41">
        <w:rPr>
          <w:rFonts w:ascii="Times New Roman" w:hAnsi="Times New Roman"/>
          <w:sz w:val="24"/>
          <w:szCs w:val="24"/>
        </w:rPr>
        <w:t xml:space="preserve"> further represents and warrants that, throughout the System Warranty Period, the executable object code of software and the system will perform substantially in accordance with the System Specifications and Agreement. If the software fails to perform as specified and accepted all remedies are pursuant to the policies set forth in the Specification and in the Agreement.</w:t>
      </w:r>
    </w:p>
    <w:p w14:paraId="6C73D8D8"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3.5</w:t>
      </w:r>
    </w:p>
    <w:p w14:paraId="3352BC39" w14:textId="20949AEC"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 xml:space="preserve">Subsequent to system certification, </w:t>
      </w:r>
      <w:proofErr w:type="gramStart"/>
      <w:r w:rsidRPr="00563B41">
        <w:rPr>
          <w:rFonts w:ascii="Times New Roman" w:hAnsi="Times New Roman"/>
          <w:sz w:val="24"/>
          <w:szCs w:val="24"/>
        </w:rPr>
        <w:t xml:space="preserve">source code changes and/or additional programming, whether requested by Owner or </w:t>
      </w:r>
      <w:r w:rsidR="003905A4">
        <w:rPr>
          <w:rFonts w:ascii="Times New Roman" w:hAnsi="Times New Roman"/>
          <w:sz w:val="24"/>
          <w:szCs w:val="24"/>
        </w:rPr>
        <w:t xml:space="preserve">performed by </w:t>
      </w:r>
      <w:r w:rsidRPr="00563B41">
        <w:rPr>
          <w:rFonts w:ascii="Times New Roman" w:hAnsi="Times New Roman"/>
          <w:sz w:val="24"/>
          <w:szCs w:val="24"/>
        </w:rPr>
        <w:t>C</w:t>
      </w:r>
      <w:r w:rsidR="003905A4">
        <w:rPr>
          <w:rFonts w:ascii="Times New Roman" w:hAnsi="Times New Roman"/>
          <w:sz w:val="24"/>
          <w:szCs w:val="24"/>
        </w:rPr>
        <w:t>ontractor</w:t>
      </w:r>
      <w:r w:rsidRPr="00563B41">
        <w:rPr>
          <w:rFonts w:ascii="Times New Roman" w:hAnsi="Times New Roman"/>
          <w:sz w:val="24"/>
          <w:szCs w:val="24"/>
        </w:rPr>
        <w:t>, will be warranted by the vendor</w:t>
      </w:r>
      <w:proofErr w:type="gramEnd"/>
      <w:r w:rsidRPr="00563B41">
        <w:rPr>
          <w:rFonts w:ascii="Times New Roman" w:hAnsi="Times New Roman"/>
          <w:sz w:val="24"/>
          <w:szCs w:val="24"/>
        </w:rPr>
        <w:t xml:space="preserve"> for a period of one (1) year, with the vendor responsible for the diagnosis and repair of any erroneous Software. The vendor shall ensure that the current program is saved to a portable electronic media format and delivered to the owner as part of the </w:t>
      </w:r>
      <w:proofErr w:type="gramStart"/>
      <w:r w:rsidRPr="00563B41">
        <w:rPr>
          <w:rFonts w:ascii="Times New Roman" w:hAnsi="Times New Roman"/>
          <w:sz w:val="24"/>
          <w:szCs w:val="24"/>
        </w:rPr>
        <w:t>close-out</w:t>
      </w:r>
      <w:proofErr w:type="gramEnd"/>
      <w:r w:rsidRPr="00563B41">
        <w:rPr>
          <w:rFonts w:ascii="Times New Roman" w:hAnsi="Times New Roman"/>
          <w:sz w:val="24"/>
          <w:szCs w:val="24"/>
        </w:rPr>
        <w:t xml:space="preserve"> documentation.  No program resident in a control system shall be overwritten until a </w:t>
      </w:r>
      <w:proofErr w:type="gramStart"/>
      <w:r w:rsidRPr="00563B41">
        <w:rPr>
          <w:rFonts w:ascii="Times New Roman" w:hAnsi="Times New Roman"/>
          <w:sz w:val="24"/>
          <w:szCs w:val="24"/>
        </w:rPr>
        <w:t>back-up</w:t>
      </w:r>
      <w:proofErr w:type="gramEnd"/>
      <w:r w:rsidRPr="00563B41">
        <w:rPr>
          <w:rFonts w:ascii="Times New Roman" w:hAnsi="Times New Roman"/>
          <w:sz w:val="24"/>
          <w:szCs w:val="24"/>
        </w:rPr>
        <w:t xml:space="preserve"> of the resident program is made.</w:t>
      </w:r>
    </w:p>
    <w:p w14:paraId="080BA3D0"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3.6</w:t>
      </w:r>
    </w:p>
    <w:p w14:paraId="41981284"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 xml:space="preserve">An acceptance test </w:t>
      </w:r>
      <w:proofErr w:type="gramStart"/>
      <w:r w:rsidRPr="00563B41">
        <w:rPr>
          <w:rFonts w:ascii="Times New Roman" w:hAnsi="Times New Roman"/>
          <w:sz w:val="24"/>
          <w:szCs w:val="24"/>
        </w:rPr>
        <w:t>will be performed</w:t>
      </w:r>
      <w:proofErr w:type="gramEnd"/>
      <w:r w:rsidRPr="00563B41">
        <w:rPr>
          <w:rFonts w:ascii="Times New Roman" w:hAnsi="Times New Roman"/>
          <w:sz w:val="24"/>
          <w:szCs w:val="24"/>
        </w:rPr>
        <w:t xml:space="preserve"> for a ten (10) day period, during which changed or additional code must perform accurately and error free.</w:t>
      </w:r>
    </w:p>
    <w:p w14:paraId="020B3563" w14:textId="77777777" w:rsidR="004C10D0" w:rsidRPr="00563B41" w:rsidRDefault="004C10D0" w:rsidP="004C10D0">
      <w:pPr>
        <w:pStyle w:val="LicenseText"/>
        <w:rPr>
          <w:rFonts w:ascii="Times New Roman" w:hAnsi="Times New Roman"/>
          <w:sz w:val="24"/>
          <w:szCs w:val="24"/>
        </w:rPr>
      </w:pPr>
    </w:p>
    <w:p w14:paraId="030BCBDE"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SECTION 4</w:t>
      </w:r>
    </w:p>
    <w:p w14:paraId="7698C044"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INDEMNIFICATION</w:t>
      </w:r>
    </w:p>
    <w:p w14:paraId="5D14DF84"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4.1</w:t>
      </w:r>
    </w:p>
    <w:p w14:paraId="04CFB608" w14:textId="79462FED" w:rsidR="004C10D0" w:rsidRPr="00563B41" w:rsidRDefault="003905A4" w:rsidP="004C10D0">
      <w:pPr>
        <w:pStyle w:val="LicenseText"/>
        <w:rPr>
          <w:rFonts w:ascii="Times New Roman" w:hAnsi="Times New Roman"/>
          <w:sz w:val="24"/>
          <w:szCs w:val="24"/>
        </w:rPr>
      </w:pPr>
      <w:proofErr w:type="gramStart"/>
      <w:r>
        <w:rPr>
          <w:rFonts w:ascii="Times New Roman" w:hAnsi="Times New Roman"/>
          <w:sz w:val="24"/>
          <w:szCs w:val="24"/>
        </w:rPr>
        <w:t xml:space="preserve">The </w:t>
      </w:r>
      <w:r w:rsidR="004C10D0" w:rsidRPr="00563B41">
        <w:rPr>
          <w:rFonts w:ascii="Times New Roman" w:hAnsi="Times New Roman"/>
          <w:sz w:val="24"/>
          <w:szCs w:val="24"/>
        </w:rPr>
        <w:t>C</w:t>
      </w:r>
      <w:r>
        <w:rPr>
          <w:rFonts w:ascii="Times New Roman" w:hAnsi="Times New Roman"/>
          <w:sz w:val="24"/>
          <w:szCs w:val="24"/>
        </w:rPr>
        <w:t>ontractor</w:t>
      </w:r>
      <w:r w:rsidR="004C10D0" w:rsidRPr="00563B41">
        <w:rPr>
          <w:rFonts w:ascii="Times New Roman" w:hAnsi="Times New Roman"/>
          <w:sz w:val="24"/>
          <w:szCs w:val="24"/>
        </w:rPr>
        <w:t xml:space="preserve"> hereby indemnifies and shall defend and hold harmless Owner, its parent companies and its and their subsidiaries, affiliates, officers, directors, employees, agents and subcontractors from and against all liability, damages, loss, cost or expense, including but not limited to reasonable attorneys' fees and expenses, arising out of or in connection with any breach or alleged breach of the Agreement or any third party claims that the software o</w:t>
      </w:r>
      <w:r>
        <w:rPr>
          <w:rFonts w:ascii="Times New Roman" w:hAnsi="Times New Roman"/>
          <w:sz w:val="24"/>
          <w:szCs w:val="24"/>
        </w:rPr>
        <w:t xml:space="preserve">r system here provided by the </w:t>
      </w:r>
      <w:r w:rsidR="004C10D0" w:rsidRPr="00563B41">
        <w:rPr>
          <w:rFonts w:ascii="Times New Roman" w:hAnsi="Times New Roman"/>
          <w:sz w:val="24"/>
          <w:szCs w:val="24"/>
        </w:rPr>
        <w:t>C</w:t>
      </w:r>
      <w:r>
        <w:rPr>
          <w:rFonts w:ascii="Times New Roman" w:hAnsi="Times New Roman"/>
          <w:sz w:val="24"/>
          <w:szCs w:val="24"/>
        </w:rPr>
        <w:t>ontractor</w:t>
      </w:r>
      <w:r w:rsidR="004C10D0" w:rsidRPr="00563B41">
        <w:rPr>
          <w:rFonts w:ascii="Times New Roman" w:hAnsi="Times New Roman"/>
          <w:sz w:val="24"/>
          <w:szCs w:val="24"/>
        </w:rPr>
        <w:t xml:space="preserve"> infringes or otherwise violates any rights of any such third party.</w:t>
      </w:r>
      <w:proofErr w:type="gramEnd"/>
    </w:p>
    <w:p w14:paraId="2F86F3AD"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4.2</w:t>
      </w:r>
    </w:p>
    <w:p w14:paraId="673EF21C" w14:textId="06151FC5" w:rsidR="004C10D0" w:rsidRPr="00563B41" w:rsidRDefault="004C10D0" w:rsidP="004C10D0">
      <w:pPr>
        <w:pStyle w:val="LicenseText"/>
        <w:rPr>
          <w:rFonts w:ascii="Times New Roman" w:hAnsi="Times New Roman"/>
          <w:sz w:val="24"/>
          <w:szCs w:val="24"/>
        </w:rPr>
      </w:pPr>
      <w:proofErr w:type="gramStart"/>
      <w:r w:rsidRPr="00563B41">
        <w:rPr>
          <w:rFonts w:ascii="Times New Roman" w:hAnsi="Times New Roman"/>
          <w:sz w:val="24"/>
          <w:szCs w:val="24"/>
        </w:rPr>
        <w:t>Owner hereby indemnifies and shall</w:t>
      </w:r>
      <w:r w:rsidR="003905A4">
        <w:rPr>
          <w:rFonts w:ascii="Times New Roman" w:hAnsi="Times New Roman"/>
          <w:sz w:val="24"/>
          <w:szCs w:val="24"/>
        </w:rPr>
        <w:t xml:space="preserve"> defend and hold harmless the </w:t>
      </w:r>
      <w:r w:rsidRPr="00563B41">
        <w:rPr>
          <w:rFonts w:ascii="Times New Roman" w:hAnsi="Times New Roman"/>
          <w:sz w:val="24"/>
          <w:szCs w:val="24"/>
        </w:rPr>
        <w:t>C</w:t>
      </w:r>
      <w:r w:rsidR="003905A4">
        <w:rPr>
          <w:rFonts w:ascii="Times New Roman" w:hAnsi="Times New Roman"/>
          <w:sz w:val="24"/>
          <w:szCs w:val="24"/>
        </w:rPr>
        <w:t>ontractor</w:t>
      </w:r>
      <w:r w:rsidRPr="00563B41">
        <w:rPr>
          <w:rFonts w:ascii="Times New Roman" w:hAnsi="Times New Roman"/>
          <w:sz w:val="24"/>
          <w:szCs w:val="24"/>
        </w:rPr>
        <w:t>, its and their subsidiaries, affiliates, officers, directors, employees, agents and subcontractors from and against all liability, damages, loss, cost or expense, including but not limited to reasonable attorneys' fees and expenses, arising out of or in connection with any third party claims that Owner's use of the software in contravention of the grant of rights infringes or otherwise violates any rights of any such third party.</w:t>
      </w:r>
      <w:proofErr w:type="gramEnd"/>
    </w:p>
    <w:p w14:paraId="74DB1A33"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lastRenderedPageBreak/>
        <w:t>4.3</w:t>
      </w:r>
    </w:p>
    <w:p w14:paraId="1489044D" w14:textId="77777777" w:rsidR="004C10D0" w:rsidRPr="00563B41" w:rsidRDefault="004C10D0" w:rsidP="004C10D0">
      <w:pPr>
        <w:pStyle w:val="LicenseText"/>
        <w:rPr>
          <w:rFonts w:ascii="Times New Roman" w:hAnsi="Times New Roman"/>
          <w:sz w:val="24"/>
          <w:szCs w:val="24"/>
        </w:rPr>
      </w:pPr>
      <w:proofErr w:type="gramStart"/>
      <w:r w:rsidRPr="00563B41">
        <w:rPr>
          <w:rFonts w:ascii="Times New Roman" w:hAnsi="Times New Roman"/>
          <w:sz w:val="24"/>
          <w:szCs w:val="24"/>
        </w:rPr>
        <w:t>Upon the assertion of any claim or the commencement of any suit or proceeding against an indemnitee by any third party that may give rise to liability of an indemnitor hereunder, the indemnitee shall promptly notify the indemnitor of the existence of such a claim and shall give the indemnitor reasonable opportunity to defend and to settle the claim at its own expense and with counsel of its own selection.</w:t>
      </w:r>
      <w:proofErr w:type="gramEnd"/>
      <w:r w:rsidRPr="00563B41">
        <w:rPr>
          <w:rFonts w:ascii="Times New Roman" w:hAnsi="Times New Roman"/>
          <w:sz w:val="24"/>
          <w:szCs w:val="24"/>
        </w:rPr>
        <w:t xml:space="preserve"> The indemnitee shall cooperate with the indemnitor, shall at all times have the full right to participate in such a defense at its own expense and shall not be obligated, against its consent, to participate in any </w:t>
      </w:r>
      <w:proofErr w:type="gramStart"/>
      <w:r w:rsidRPr="00563B41">
        <w:rPr>
          <w:rFonts w:ascii="Times New Roman" w:hAnsi="Times New Roman"/>
          <w:sz w:val="24"/>
          <w:szCs w:val="24"/>
        </w:rPr>
        <w:t>settlement which</w:t>
      </w:r>
      <w:proofErr w:type="gramEnd"/>
      <w:r w:rsidRPr="00563B41">
        <w:rPr>
          <w:rFonts w:ascii="Times New Roman" w:hAnsi="Times New Roman"/>
          <w:sz w:val="24"/>
          <w:szCs w:val="24"/>
        </w:rPr>
        <w:t xml:space="preserve"> it reasonably believes would have an adverse effect on its business.</w:t>
      </w:r>
    </w:p>
    <w:p w14:paraId="6776B57E"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SECTION 5</w:t>
      </w:r>
    </w:p>
    <w:p w14:paraId="501D9377"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TRANSFER AND TERMINATION</w:t>
      </w:r>
    </w:p>
    <w:p w14:paraId="19AF1D44" w14:textId="77777777" w:rsidR="004C10D0" w:rsidRPr="00563B41" w:rsidRDefault="004C10D0" w:rsidP="004C10D0">
      <w:pPr>
        <w:pStyle w:val="LicenseText"/>
        <w:rPr>
          <w:rFonts w:ascii="Times New Roman" w:hAnsi="Times New Roman"/>
          <w:sz w:val="24"/>
          <w:szCs w:val="24"/>
        </w:rPr>
      </w:pPr>
      <w:r w:rsidRPr="00563B41">
        <w:rPr>
          <w:rFonts w:ascii="Times New Roman" w:hAnsi="Times New Roman"/>
          <w:sz w:val="24"/>
          <w:szCs w:val="24"/>
        </w:rPr>
        <w:t xml:space="preserve">This license will automatically terminate upon the disassembly of the system cited above, unless the system </w:t>
      </w:r>
      <w:proofErr w:type="gramStart"/>
      <w:r w:rsidRPr="00563B41">
        <w:rPr>
          <w:rFonts w:ascii="Times New Roman" w:hAnsi="Times New Roman"/>
          <w:sz w:val="24"/>
          <w:szCs w:val="24"/>
        </w:rPr>
        <w:t>is reassembled</w:t>
      </w:r>
      <w:proofErr w:type="gramEnd"/>
      <w:r w:rsidRPr="00563B41">
        <w:rPr>
          <w:rFonts w:ascii="Times New Roman" w:hAnsi="Times New Roman"/>
          <w:sz w:val="24"/>
          <w:szCs w:val="24"/>
        </w:rPr>
        <w:t xml:space="preserve"> in its original configuration in another location.</w:t>
      </w:r>
    </w:p>
    <w:p w14:paraId="6E0275CB" w14:textId="0ABBA6DB" w:rsidR="004C10D0" w:rsidRPr="00563B41" w:rsidRDefault="003905A4" w:rsidP="004C10D0">
      <w:pPr>
        <w:pStyle w:val="LicenseText"/>
        <w:rPr>
          <w:rFonts w:ascii="Times New Roman" w:hAnsi="Times New Roman"/>
          <w:sz w:val="24"/>
          <w:szCs w:val="24"/>
        </w:rPr>
      </w:pPr>
      <w:r>
        <w:rPr>
          <w:rFonts w:ascii="Times New Roman" w:hAnsi="Times New Roman"/>
          <w:sz w:val="24"/>
          <w:szCs w:val="24"/>
        </w:rPr>
        <w:t xml:space="preserve">The </w:t>
      </w:r>
      <w:r w:rsidR="004C10D0" w:rsidRPr="00563B41">
        <w:rPr>
          <w:rFonts w:ascii="Times New Roman" w:hAnsi="Times New Roman"/>
          <w:sz w:val="24"/>
          <w:szCs w:val="24"/>
        </w:rPr>
        <w:t>C</w:t>
      </w:r>
      <w:r>
        <w:rPr>
          <w:rFonts w:ascii="Times New Roman" w:hAnsi="Times New Roman"/>
          <w:sz w:val="24"/>
          <w:szCs w:val="24"/>
        </w:rPr>
        <w:t>ontractor</w:t>
      </w:r>
      <w:r w:rsidR="004C10D0" w:rsidRPr="00563B41">
        <w:rPr>
          <w:rFonts w:ascii="Times New Roman" w:hAnsi="Times New Roman"/>
          <w:sz w:val="24"/>
          <w:szCs w:val="24"/>
        </w:rPr>
        <w:t xml:space="preserve"> may terminate this license upon notice for failure to comply with any of the terms set forth in this Software License. Upon termination, Customer is obligated to immediately destroy the software, including all copies and modifications.”</w:t>
      </w:r>
    </w:p>
    <w:p w14:paraId="6F6DE082" w14:textId="77777777" w:rsidR="004C10D0" w:rsidRPr="00563B41" w:rsidRDefault="004C10D0" w:rsidP="004C10D0">
      <w:pPr>
        <w:ind w:left="1800" w:right="360"/>
        <w:rPr>
          <w:rFonts w:ascii="Times New Roman" w:hAnsi="Times New Roman" w:cs="Times New Roman"/>
        </w:rPr>
      </w:pPr>
    </w:p>
    <w:p w14:paraId="654ACD7E" w14:textId="77777777" w:rsidR="004C10D0" w:rsidRPr="00563B41" w:rsidRDefault="004C10D0" w:rsidP="004C10D0">
      <w:pPr>
        <w:pStyle w:val="Normal-I2"/>
        <w:rPr>
          <w:rFonts w:ascii="Times New Roman" w:hAnsi="Times New Roman"/>
          <w:sz w:val="24"/>
          <w:szCs w:val="24"/>
        </w:rPr>
      </w:pPr>
      <w:r w:rsidRPr="00563B41">
        <w:rPr>
          <w:rFonts w:ascii="Times New Roman" w:hAnsi="Times New Roman"/>
          <w:sz w:val="24"/>
          <w:szCs w:val="24"/>
        </w:rPr>
        <w:t xml:space="preserve">The Bidder shall offer an annual </w:t>
      </w:r>
      <w:r w:rsidRPr="00563B41">
        <w:rPr>
          <w:rFonts w:ascii="Times New Roman" w:hAnsi="Times New Roman"/>
          <w:b/>
          <w:sz w:val="24"/>
          <w:szCs w:val="24"/>
        </w:rPr>
        <w:t>“Software and Firmware Maintenance”</w:t>
      </w:r>
      <w:r w:rsidRPr="00563B41">
        <w:rPr>
          <w:rFonts w:ascii="Times New Roman" w:hAnsi="Times New Roman"/>
          <w:sz w:val="24"/>
          <w:szCs w:val="24"/>
        </w:rPr>
        <w:t xml:space="preserve"> contract.  This shall cover all software and firmware provided as part of this system and/or written for this system, and shall include both routine upgrades to applications and operating systems, as well as any modifications to software that may be required by any manufacturer. The Software Maintenance contract shall commence immediately after expiration of the warranty period, and continue for three (3) years.</w:t>
      </w:r>
    </w:p>
    <w:p w14:paraId="01BA34C4" w14:textId="77777777" w:rsidR="004C10D0" w:rsidRPr="00563B41" w:rsidRDefault="004C10D0" w:rsidP="004C10D0">
      <w:pPr>
        <w:pStyle w:val="Section-Sub2"/>
        <w:rPr>
          <w:rFonts w:ascii="Times New Roman" w:hAnsi="Times New Roman"/>
          <w:sz w:val="24"/>
          <w:szCs w:val="24"/>
        </w:rPr>
      </w:pPr>
      <w:r w:rsidRPr="00563B41">
        <w:rPr>
          <w:rFonts w:ascii="Times New Roman" w:hAnsi="Times New Roman"/>
          <w:sz w:val="24"/>
          <w:szCs w:val="24"/>
        </w:rPr>
        <w:t>Distribution</w:t>
      </w:r>
    </w:p>
    <w:p w14:paraId="5F86FC72" w14:textId="77777777" w:rsidR="004C10D0" w:rsidRPr="00563B41" w:rsidRDefault="004C10D0" w:rsidP="004C10D0">
      <w:pPr>
        <w:pStyle w:val="Section-Sub3"/>
        <w:rPr>
          <w:rFonts w:ascii="Times New Roman" w:hAnsi="Times New Roman"/>
          <w:sz w:val="24"/>
          <w:szCs w:val="24"/>
        </w:rPr>
      </w:pPr>
      <w:proofErr w:type="gramStart"/>
      <w:r w:rsidRPr="00563B41">
        <w:rPr>
          <w:rFonts w:ascii="Times New Roman" w:hAnsi="Times New Roman"/>
          <w:sz w:val="24"/>
          <w:szCs w:val="24"/>
        </w:rPr>
        <w:t>Three copies of the above documentation will be retained by the Owner</w:t>
      </w:r>
      <w:proofErr w:type="gramEnd"/>
      <w:r w:rsidRPr="00563B41">
        <w:rPr>
          <w:rFonts w:ascii="Times New Roman" w:hAnsi="Times New Roman"/>
          <w:sz w:val="24"/>
          <w:szCs w:val="24"/>
        </w:rPr>
        <w:t>.</w:t>
      </w:r>
    </w:p>
    <w:p w14:paraId="588F98ED" w14:textId="77777777" w:rsidR="004C10D0" w:rsidRPr="00563B41" w:rsidRDefault="004C10D0" w:rsidP="004C10D0">
      <w:pPr>
        <w:pStyle w:val="Section-Sub3"/>
        <w:rPr>
          <w:rFonts w:ascii="Times New Roman" w:hAnsi="Times New Roman"/>
          <w:sz w:val="24"/>
          <w:szCs w:val="24"/>
        </w:rPr>
      </w:pPr>
      <w:proofErr w:type="gramStart"/>
      <w:r w:rsidRPr="00563B41">
        <w:rPr>
          <w:rFonts w:ascii="Times New Roman" w:hAnsi="Times New Roman"/>
          <w:sz w:val="24"/>
          <w:szCs w:val="24"/>
        </w:rPr>
        <w:t>One copy of the above documentation will be retained by the Architect</w:t>
      </w:r>
      <w:proofErr w:type="gramEnd"/>
      <w:r w:rsidRPr="00563B41">
        <w:rPr>
          <w:rFonts w:ascii="Times New Roman" w:hAnsi="Times New Roman"/>
          <w:sz w:val="24"/>
          <w:szCs w:val="24"/>
        </w:rPr>
        <w:t>.</w:t>
      </w:r>
    </w:p>
    <w:p w14:paraId="17EAA214" w14:textId="77777777" w:rsidR="004C10D0" w:rsidRPr="00563B41" w:rsidRDefault="004C10D0" w:rsidP="004C10D0">
      <w:pPr>
        <w:pStyle w:val="Section-Sub3"/>
        <w:rPr>
          <w:rFonts w:ascii="Times New Roman" w:hAnsi="Times New Roman"/>
          <w:sz w:val="24"/>
          <w:szCs w:val="24"/>
        </w:rPr>
      </w:pPr>
      <w:r w:rsidRPr="00563B41">
        <w:rPr>
          <w:rFonts w:ascii="Times New Roman" w:hAnsi="Times New Roman"/>
          <w:sz w:val="24"/>
          <w:szCs w:val="24"/>
        </w:rPr>
        <w:t xml:space="preserve">One copy </w:t>
      </w:r>
      <w:proofErr w:type="gramStart"/>
      <w:r w:rsidRPr="00563B41">
        <w:rPr>
          <w:rFonts w:ascii="Times New Roman" w:hAnsi="Times New Roman"/>
          <w:sz w:val="24"/>
          <w:szCs w:val="24"/>
        </w:rPr>
        <w:t>shall be delivered</w:t>
      </w:r>
      <w:proofErr w:type="gramEnd"/>
      <w:r w:rsidRPr="00563B41">
        <w:rPr>
          <w:rFonts w:ascii="Times New Roman" w:hAnsi="Times New Roman"/>
          <w:sz w:val="24"/>
          <w:szCs w:val="24"/>
        </w:rPr>
        <w:t xml:space="preserve"> to the Owner’s Representative prior to the System Commissioning.</w:t>
      </w:r>
    </w:p>
    <w:p w14:paraId="1F5894E9" w14:textId="77777777" w:rsidR="004C10D0" w:rsidRPr="00563B41" w:rsidRDefault="004C10D0" w:rsidP="004C10D0">
      <w:pPr>
        <w:pStyle w:val="Section-Sub3"/>
        <w:rPr>
          <w:rFonts w:ascii="Times New Roman" w:hAnsi="Times New Roman"/>
          <w:sz w:val="24"/>
          <w:szCs w:val="24"/>
        </w:rPr>
      </w:pPr>
      <w:proofErr w:type="gramStart"/>
      <w:r w:rsidRPr="00563B41">
        <w:rPr>
          <w:rFonts w:ascii="Times New Roman" w:hAnsi="Times New Roman"/>
          <w:sz w:val="24"/>
          <w:szCs w:val="24"/>
        </w:rPr>
        <w:t>At least one copy of the above documentation will be retained by the Contractor</w:t>
      </w:r>
      <w:proofErr w:type="gramEnd"/>
      <w:r w:rsidRPr="00563B41">
        <w:rPr>
          <w:rFonts w:ascii="Times New Roman" w:hAnsi="Times New Roman"/>
          <w:sz w:val="24"/>
          <w:szCs w:val="24"/>
        </w:rPr>
        <w:t>.</w:t>
      </w:r>
    </w:p>
    <w:p w14:paraId="2455789A"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Procedure for Resubmitting</w:t>
      </w:r>
    </w:p>
    <w:p w14:paraId="7E006A22"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Make corrections or changes in O &amp; M and/or Record Drawings as required by the Architect and resubmit when the Architect’s stamp requires re-submittal.</w:t>
      </w:r>
    </w:p>
    <w:p w14:paraId="70F49169"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Clearly identify changes made other than those specifically requested by the Architect when resubmitting Record Drawings.  Changes shall be clouded or similarly highlighted as coordinated with the Architect.  Only changes that </w:t>
      </w:r>
      <w:proofErr w:type="gramStart"/>
      <w:r w:rsidRPr="00140F92">
        <w:rPr>
          <w:rFonts w:ascii="Times New Roman" w:hAnsi="Times New Roman"/>
          <w:sz w:val="24"/>
          <w:szCs w:val="24"/>
        </w:rPr>
        <w:lastRenderedPageBreak/>
        <w:t>have been specifically requested</w:t>
      </w:r>
      <w:proofErr w:type="gramEnd"/>
      <w:r w:rsidRPr="00140F92">
        <w:rPr>
          <w:rFonts w:ascii="Times New Roman" w:hAnsi="Times New Roman"/>
          <w:sz w:val="24"/>
          <w:szCs w:val="24"/>
        </w:rPr>
        <w:t xml:space="preserve"> by the Architect or have been clouded by the Contractor will be reviewed on resubmittals.</w:t>
      </w:r>
    </w:p>
    <w:p w14:paraId="717B5B1C"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Any drawing sheets added to the resubmittal </w:t>
      </w:r>
      <w:proofErr w:type="gramStart"/>
      <w:r w:rsidRPr="00140F92">
        <w:rPr>
          <w:rFonts w:ascii="Times New Roman" w:hAnsi="Times New Roman"/>
          <w:sz w:val="24"/>
          <w:szCs w:val="24"/>
        </w:rPr>
        <w:t>shall be clearly identified and clouded,</w:t>
      </w:r>
      <w:proofErr w:type="gramEnd"/>
      <w:r w:rsidRPr="00140F92">
        <w:rPr>
          <w:rFonts w:ascii="Times New Roman" w:hAnsi="Times New Roman"/>
          <w:sz w:val="24"/>
          <w:szCs w:val="24"/>
        </w:rPr>
        <w:t xml:space="preserve"> and shall not change the sheet numbering scheme for previously issued Record Drawings.</w:t>
      </w:r>
    </w:p>
    <w:p w14:paraId="246325A7"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The Contractor shall be responsible for any delays caused by the re-submittal process.</w:t>
      </w:r>
    </w:p>
    <w:p w14:paraId="0AA8417A" w14:textId="77777777" w:rsidR="004C10D0" w:rsidRPr="00140F92" w:rsidRDefault="004C10D0" w:rsidP="004C10D0">
      <w:pPr>
        <w:pStyle w:val="SMWSub-SectionHeading"/>
        <w:rPr>
          <w:rFonts w:ascii="Times New Roman" w:hAnsi="Times New Roman" w:cs="Times New Roman"/>
          <w:sz w:val="24"/>
          <w:szCs w:val="24"/>
        </w:rPr>
      </w:pPr>
      <w:bookmarkStart w:id="51" w:name="_Toc515434985"/>
      <w:bookmarkStart w:id="52" w:name="_Toc515440244"/>
      <w:bookmarkStart w:id="53" w:name="_Toc515440366"/>
      <w:bookmarkStart w:id="54" w:name="_Toc520170110"/>
      <w:bookmarkStart w:id="55" w:name="_Toc462993516"/>
      <w:r w:rsidRPr="00140F92">
        <w:rPr>
          <w:rFonts w:ascii="Times New Roman" w:hAnsi="Times New Roman" w:cs="Times New Roman"/>
          <w:sz w:val="24"/>
          <w:szCs w:val="24"/>
        </w:rPr>
        <w:t>Sub-Contract</w:t>
      </w:r>
      <w:bookmarkEnd w:id="51"/>
      <w:bookmarkEnd w:id="52"/>
      <w:bookmarkEnd w:id="53"/>
      <w:bookmarkEnd w:id="54"/>
      <w:bookmarkEnd w:id="55"/>
    </w:p>
    <w:p w14:paraId="73E49592" w14:textId="77777777" w:rsidR="004C10D0" w:rsidRPr="00140F92" w:rsidRDefault="004C10D0" w:rsidP="004C10D0">
      <w:pPr>
        <w:pStyle w:val="Section-Sub2"/>
        <w:ind w:left="990"/>
        <w:rPr>
          <w:rFonts w:ascii="Times New Roman" w:hAnsi="Times New Roman"/>
          <w:sz w:val="24"/>
          <w:szCs w:val="24"/>
        </w:rPr>
      </w:pPr>
      <w:r w:rsidRPr="00140F92">
        <w:rPr>
          <w:rFonts w:ascii="Times New Roman" w:hAnsi="Times New Roman"/>
          <w:sz w:val="24"/>
          <w:szCs w:val="24"/>
        </w:rPr>
        <w:t xml:space="preserve">No sub-contract </w:t>
      </w:r>
      <w:proofErr w:type="gramStart"/>
      <w:r w:rsidRPr="00140F92">
        <w:rPr>
          <w:rFonts w:ascii="Times New Roman" w:hAnsi="Times New Roman"/>
          <w:sz w:val="24"/>
          <w:szCs w:val="24"/>
        </w:rPr>
        <w:t>will be permitted</w:t>
      </w:r>
      <w:proofErr w:type="gramEnd"/>
      <w:r w:rsidRPr="00140F92">
        <w:rPr>
          <w:rFonts w:ascii="Times New Roman" w:hAnsi="Times New Roman"/>
          <w:sz w:val="24"/>
          <w:szCs w:val="24"/>
        </w:rPr>
        <w:t xml:space="preserve"> for the Contractor’s responsibilities, as herein defined, unless specifically identified in the bid submission and approved by the Owner.</w:t>
      </w:r>
    </w:p>
    <w:p w14:paraId="234B0158" w14:textId="77777777" w:rsidR="004C10D0" w:rsidRPr="00140F92" w:rsidRDefault="004C10D0" w:rsidP="004C10D0">
      <w:pPr>
        <w:pStyle w:val="Section-Sub2"/>
        <w:ind w:left="990"/>
        <w:rPr>
          <w:rFonts w:ascii="Times New Roman" w:hAnsi="Times New Roman"/>
          <w:sz w:val="24"/>
          <w:szCs w:val="24"/>
        </w:rPr>
      </w:pPr>
      <w:r w:rsidRPr="00140F92">
        <w:rPr>
          <w:rFonts w:ascii="Times New Roman" w:hAnsi="Times New Roman"/>
          <w:sz w:val="24"/>
          <w:szCs w:val="24"/>
        </w:rPr>
        <w:t>The Contractor shall have sole responsibility for the satisfactory implementation of each system, even though the Contractor may have sub-contracted a portion of the installation or had certain manufacturers install their own equipment.</w:t>
      </w:r>
    </w:p>
    <w:p w14:paraId="0F7F57D3" w14:textId="77777777" w:rsidR="004C10D0" w:rsidRPr="00140F92" w:rsidRDefault="004C10D0" w:rsidP="004C10D0">
      <w:pPr>
        <w:pStyle w:val="SMWSub-SectionHeading"/>
        <w:rPr>
          <w:rFonts w:ascii="Times New Roman" w:hAnsi="Times New Roman" w:cs="Times New Roman"/>
          <w:sz w:val="24"/>
          <w:szCs w:val="24"/>
        </w:rPr>
      </w:pPr>
      <w:bookmarkStart w:id="56" w:name="_Toc515434986"/>
      <w:bookmarkStart w:id="57" w:name="_Toc515440245"/>
      <w:bookmarkStart w:id="58" w:name="_Toc515440367"/>
      <w:bookmarkStart w:id="59" w:name="_Toc520170111"/>
      <w:bookmarkStart w:id="60" w:name="_Toc462993517"/>
      <w:r w:rsidRPr="00140F92">
        <w:rPr>
          <w:rFonts w:ascii="Times New Roman" w:hAnsi="Times New Roman" w:cs="Times New Roman"/>
          <w:sz w:val="24"/>
          <w:szCs w:val="24"/>
        </w:rPr>
        <w:t>Cooperation with Other Trades</w:t>
      </w:r>
      <w:bookmarkEnd w:id="56"/>
      <w:bookmarkEnd w:id="57"/>
      <w:bookmarkEnd w:id="58"/>
      <w:bookmarkEnd w:id="59"/>
      <w:bookmarkEnd w:id="60"/>
    </w:p>
    <w:p w14:paraId="2358FEBD" w14:textId="77777777" w:rsidR="004C10D0" w:rsidRPr="00140F92" w:rsidRDefault="004C10D0" w:rsidP="004C10D0">
      <w:pPr>
        <w:pStyle w:val="Section-Sub2"/>
        <w:ind w:left="990"/>
        <w:rPr>
          <w:rFonts w:ascii="Times New Roman" w:hAnsi="Times New Roman"/>
          <w:sz w:val="24"/>
          <w:szCs w:val="24"/>
        </w:rPr>
      </w:pPr>
      <w:r w:rsidRPr="00140F92">
        <w:rPr>
          <w:rFonts w:ascii="Times New Roman" w:hAnsi="Times New Roman"/>
          <w:sz w:val="24"/>
          <w:szCs w:val="24"/>
        </w:rPr>
        <w:t>It shall be the responsibility of the Contractor to cooperate at all times, and to the fullest extent, with all trades doing work in the building, to the end that lost time, work stoppages, interference, and inefficiencies do not occur.</w:t>
      </w:r>
    </w:p>
    <w:p w14:paraId="28315E45" w14:textId="77777777" w:rsidR="004C10D0" w:rsidRPr="00140F92" w:rsidRDefault="004C10D0" w:rsidP="004C10D0">
      <w:pPr>
        <w:pStyle w:val="Section-Sub2"/>
        <w:ind w:left="990"/>
        <w:rPr>
          <w:rFonts w:ascii="Times New Roman" w:hAnsi="Times New Roman"/>
          <w:sz w:val="24"/>
          <w:szCs w:val="24"/>
        </w:rPr>
      </w:pPr>
      <w:r w:rsidRPr="00140F92">
        <w:rPr>
          <w:rFonts w:ascii="Times New Roman" w:hAnsi="Times New Roman"/>
          <w:sz w:val="24"/>
          <w:szCs w:val="24"/>
        </w:rPr>
        <w:t xml:space="preserve">It shall also be the responsibility of the Contractor to participate in the preparation of coordination drawings and attend coordination meetings, before and during construction, at the request of the Construction Manager.  It </w:t>
      </w:r>
      <w:proofErr w:type="gramStart"/>
      <w:r w:rsidRPr="00140F92">
        <w:rPr>
          <w:rFonts w:ascii="Times New Roman" w:hAnsi="Times New Roman"/>
          <w:sz w:val="24"/>
          <w:szCs w:val="24"/>
        </w:rPr>
        <w:t>is not anticipated</w:t>
      </w:r>
      <w:proofErr w:type="gramEnd"/>
      <w:r w:rsidRPr="00140F92">
        <w:rPr>
          <w:rFonts w:ascii="Times New Roman" w:hAnsi="Times New Roman"/>
          <w:sz w:val="24"/>
          <w:szCs w:val="24"/>
        </w:rPr>
        <w:t xml:space="preserve"> that these meetings will be held more than once a week.</w:t>
      </w:r>
    </w:p>
    <w:p w14:paraId="08FA4D18" w14:textId="77777777" w:rsidR="004C10D0" w:rsidRPr="00140F92" w:rsidRDefault="004C10D0" w:rsidP="004C10D0">
      <w:pPr>
        <w:pStyle w:val="SMWSub-SectionHeading"/>
        <w:rPr>
          <w:rFonts w:ascii="Times New Roman" w:hAnsi="Times New Roman" w:cs="Times New Roman"/>
          <w:sz w:val="24"/>
          <w:szCs w:val="24"/>
        </w:rPr>
      </w:pPr>
      <w:bookmarkStart w:id="61" w:name="_Toc515434987"/>
      <w:bookmarkStart w:id="62" w:name="_Toc515440246"/>
      <w:bookmarkStart w:id="63" w:name="_Toc515440368"/>
      <w:bookmarkStart w:id="64" w:name="_Toc520170112"/>
      <w:bookmarkStart w:id="65" w:name="_Toc462993518"/>
      <w:r w:rsidRPr="00140F92">
        <w:rPr>
          <w:rFonts w:ascii="Times New Roman" w:hAnsi="Times New Roman" w:cs="Times New Roman"/>
          <w:sz w:val="24"/>
          <w:szCs w:val="24"/>
        </w:rPr>
        <w:t>Equipment Delivery and Storage</w:t>
      </w:r>
      <w:bookmarkEnd w:id="61"/>
      <w:bookmarkEnd w:id="62"/>
      <w:bookmarkEnd w:id="63"/>
      <w:bookmarkEnd w:id="64"/>
      <w:bookmarkEnd w:id="65"/>
    </w:p>
    <w:p w14:paraId="056C44E6" w14:textId="77777777" w:rsidR="004C10D0" w:rsidRPr="00BD7D3B" w:rsidRDefault="004C10D0" w:rsidP="004C10D0">
      <w:pPr>
        <w:pStyle w:val="Section-Sub2"/>
        <w:ind w:left="990"/>
        <w:rPr>
          <w:rFonts w:ascii="Times New Roman" w:hAnsi="Times New Roman"/>
          <w:sz w:val="24"/>
          <w:szCs w:val="24"/>
        </w:rPr>
      </w:pPr>
      <w:proofErr w:type="gramStart"/>
      <w:r w:rsidRPr="00BD7D3B">
        <w:rPr>
          <w:rFonts w:ascii="Times New Roman" w:hAnsi="Times New Roman"/>
          <w:sz w:val="24"/>
          <w:szCs w:val="24"/>
        </w:rPr>
        <w:t>All equipment delivered prior to installation shall be stored by the contractor, at their place of business</w:t>
      </w:r>
      <w:proofErr w:type="gramEnd"/>
      <w:r w:rsidRPr="00BD7D3B">
        <w:rPr>
          <w:rFonts w:ascii="Times New Roman" w:hAnsi="Times New Roman"/>
          <w:sz w:val="24"/>
          <w:szCs w:val="24"/>
        </w:rPr>
        <w:t>. Costs of all shipping, and of all unusual storage requirements, shall be borne by the Contractor. The contractor shall inform the owner seven (7) days in advance to delivery to the site. It shall be the responsibility of the Contractor to make appropriate arrangements, and to coordinate with authorized personnel at the site, for the acceptance, handling, protection, and storage of equipment so delivered.</w:t>
      </w:r>
    </w:p>
    <w:p w14:paraId="259BE15B" w14:textId="77777777" w:rsidR="004C10D0" w:rsidRPr="00140F92" w:rsidRDefault="004C10D0" w:rsidP="004C10D0">
      <w:pPr>
        <w:pStyle w:val="SMWSub-SectionHeading"/>
        <w:rPr>
          <w:rFonts w:ascii="Times New Roman" w:hAnsi="Times New Roman" w:cs="Times New Roman"/>
          <w:sz w:val="24"/>
          <w:szCs w:val="24"/>
        </w:rPr>
      </w:pPr>
      <w:bookmarkStart w:id="66" w:name="_Toc515434988"/>
      <w:bookmarkStart w:id="67" w:name="_Toc515440247"/>
      <w:bookmarkStart w:id="68" w:name="_Toc515440369"/>
      <w:bookmarkStart w:id="69" w:name="_Toc520170113"/>
      <w:bookmarkStart w:id="70" w:name="_Toc462993519"/>
      <w:r w:rsidRPr="00140F92">
        <w:rPr>
          <w:rFonts w:ascii="Times New Roman" w:hAnsi="Times New Roman" w:cs="Times New Roman"/>
          <w:sz w:val="24"/>
          <w:szCs w:val="24"/>
        </w:rPr>
        <w:t>Cleanup and Repair</w:t>
      </w:r>
      <w:bookmarkEnd w:id="66"/>
      <w:bookmarkEnd w:id="67"/>
      <w:bookmarkEnd w:id="68"/>
      <w:bookmarkEnd w:id="69"/>
      <w:bookmarkEnd w:id="70"/>
    </w:p>
    <w:p w14:paraId="68212391" w14:textId="77777777" w:rsidR="004C10D0" w:rsidRPr="00140F92" w:rsidRDefault="004C10D0" w:rsidP="004C10D0">
      <w:pPr>
        <w:pStyle w:val="Section-Sub2"/>
        <w:ind w:left="990"/>
        <w:rPr>
          <w:rFonts w:ascii="Times New Roman" w:hAnsi="Times New Roman"/>
          <w:sz w:val="24"/>
          <w:szCs w:val="24"/>
        </w:rPr>
      </w:pPr>
      <w:r w:rsidRPr="00140F92">
        <w:rPr>
          <w:rFonts w:ascii="Times New Roman" w:hAnsi="Times New Roman"/>
          <w:sz w:val="24"/>
          <w:szCs w:val="24"/>
        </w:rPr>
        <w:t xml:space="preserve">Upon completion of work each day the Contractor shall remove all his refuse and rubbish from and about the premises, and shall leave the relevant areas and equipment clean and in an operational state. The Contractor shall be responsible for repairing any damage caused to the premises by the Contractor’s installation activities, at no cost to the Owner. All repairs are to </w:t>
      </w:r>
      <w:proofErr w:type="gramStart"/>
      <w:r w:rsidRPr="00140F92">
        <w:rPr>
          <w:rFonts w:ascii="Times New Roman" w:hAnsi="Times New Roman"/>
          <w:sz w:val="24"/>
          <w:szCs w:val="24"/>
        </w:rPr>
        <w:t>be completed</w:t>
      </w:r>
      <w:proofErr w:type="gramEnd"/>
      <w:r w:rsidRPr="00140F92">
        <w:rPr>
          <w:rFonts w:ascii="Times New Roman" w:hAnsi="Times New Roman"/>
          <w:sz w:val="24"/>
          <w:szCs w:val="24"/>
        </w:rPr>
        <w:t xml:space="preserve"> by the General Contractor and will be billed to the AV Contractor.</w:t>
      </w:r>
    </w:p>
    <w:p w14:paraId="5A5E64C4" w14:textId="77777777" w:rsidR="004C10D0" w:rsidRPr="00140F92" w:rsidRDefault="004C10D0" w:rsidP="004C10D0">
      <w:pPr>
        <w:pStyle w:val="SMWSub-SectionHeading"/>
        <w:rPr>
          <w:rFonts w:ascii="Times New Roman" w:hAnsi="Times New Roman" w:cs="Times New Roman"/>
          <w:sz w:val="24"/>
          <w:szCs w:val="24"/>
        </w:rPr>
      </w:pPr>
      <w:bookmarkStart w:id="71" w:name="_Toc515434989"/>
      <w:bookmarkStart w:id="72" w:name="_Toc515440248"/>
      <w:bookmarkStart w:id="73" w:name="_Toc515440370"/>
      <w:bookmarkStart w:id="74" w:name="_Toc520170114"/>
      <w:bookmarkStart w:id="75" w:name="_Toc462993520"/>
      <w:r w:rsidRPr="00140F92">
        <w:rPr>
          <w:rFonts w:ascii="Times New Roman" w:hAnsi="Times New Roman" w:cs="Times New Roman"/>
          <w:sz w:val="24"/>
          <w:szCs w:val="24"/>
        </w:rPr>
        <w:t>Owner Training</w:t>
      </w:r>
      <w:bookmarkEnd w:id="71"/>
      <w:bookmarkEnd w:id="72"/>
      <w:bookmarkEnd w:id="73"/>
      <w:bookmarkEnd w:id="74"/>
      <w:bookmarkEnd w:id="75"/>
    </w:p>
    <w:p w14:paraId="724C8D0A" w14:textId="46196453"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 xml:space="preserve">The Contractor shall provide on-the-job training by a suitably qualified instructor, to personnel designated by the Owner, to instruct them in the operation and maintenance </w:t>
      </w:r>
      <w:r w:rsidRPr="00140F92">
        <w:rPr>
          <w:rFonts w:ascii="Times New Roman" w:hAnsi="Times New Roman"/>
          <w:sz w:val="24"/>
          <w:szCs w:val="24"/>
        </w:rPr>
        <w:lastRenderedPageBreak/>
        <w:t xml:space="preserve">of the systems.  In the event the Contractor does not have qualified instructors on </w:t>
      </w:r>
      <w:proofErr w:type="gramStart"/>
      <w:r w:rsidRPr="00140F92">
        <w:rPr>
          <w:rFonts w:ascii="Times New Roman" w:hAnsi="Times New Roman"/>
          <w:sz w:val="24"/>
          <w:szCs w:val="24"/>
        </w:rPr>
        <w:t>staff for certain</w:t>
      </w:r>
      <w:proofErr w:type="gramEnd"/>
      <w:r w:rsidRPr="00140F92">
        <w:rPr>
          <w:rFonts w:ascii="Times New Roman" w:hAnsi="Times New Roman"/>
          <w:sz w:val="24"/>
          <w:szCs w:val="24"/>
        </w:rPr>
        <w:t xml:space="preserve"> sophisticated equipment, the contractor will provide a manufacturer’s representative for such instruction to the owner at no additional cost. All training shall take place after the systems are operational and accepted</w:t>
      </w:r>
      <w:r w:rsidR="00675F80" w:rsidRPr="00140F92">
        <w:rPr>
          <w:rFonts w:ascii="Times New Roman" w:hAnsi="Times New Roman"/>
          <w:sz w:val="24"/>
          <w:szCs w:val="24"/>
        </w:rPr>
        <w:t>.</w:t>
      </w:r>
    </w:p>
    <w:p w14:paraId="7DCBB0AA" w14:textId="77777777" w:rsidR="004C10D0" w:rsidRPr="00140F92" w:rsidRDefault="004C10D0" w:rsidP="004C10D0">
      <w:pPr>
        <w:pStyle w:val="SMWSub-SectionHeading"/>
        <w:rPr>
          <w:rFonts w:ascii="Times New Roman" w:hAnsi="Times New Roman" w:cs="Times New Roman"/>
          <w:sz w:val="24"/>
          <w:szCs w:val="24"/>
        </w:rPr>
      </w:pPr>
      <w:bookmarkStart w:id="76" w:name="_Toc515434990"/>
      <w:bookmarkStart w:id="77" w:name="_Toc515440249"/>
      <w:bookmarkStart w:id="78" w:name="_Toc515440371"/>
      <w:bookmarkStart w:id="79" w:name="_Toc520170115"/>
      <w:bookmarkStart w:id="80" w:name="_Toc462993521"/>
      <w:r w:rsidRPr="00140F92">
        <w:rPr>
          <w:rFonts w:ascii="Times New Roman" w:hAnsi="Times New Roman" w:cs="Times New Roman"/>
          <w:sz w:val="24"/>
          <w:szCs w:val="24"/>
        </w:rPr>
        <w:t>Publication</w:t>
      </w:r>
      <w:bookmarkEnd w:id="76"/>
      <w:bookmarkEnd w:id="77"/>
      <w:bookmarkEnd w:id="78"/>
      <w:bookmarkEnd w:id="79"/>
      <w:bookmarkEnd w:id="80"/>
    </w:p>
    <w:p w14:paraId="0A456984"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 xml:space="preserve">No information relative to this job </w:t>
      </w:r>
      <w:proofErr w:type="gramStart"/>
      <w:r w:rsidRPr="00140F92">
        <w:rPr>
          <w:rFonts w:ascii="Times New Roman" w:hAnsi="Times New Roman"/>
          <w:sz w:val="24"/>
          <w:szCs w:val="24"/>
        </w:rPr>
        <w:t>may be released</w:t>
      </w:r>
      <w:proofErr w:type="gramEnd"/>
      <w:r w:rsidRPr="00140F92">
        <w:rPr>
          <w:rFonts w:ascii="Times New Roman" w:hAnsi="Times New Roman"/>
          <w:sz w:val="24"/>
          <w:szCs w:val="24"/>
        </w:rPr>
        <w:t xml:space="preserve"> for publication without prior written approval from the Owner, Architect and Owner’s Representative.</w:t>
      </w:r>
    </w:p>
    <w:p w14:paraId="23ED94E4" w14:textId="77777777" w:rsidR="004C10D0" w:rsidRPr="00BD7D3B" w:rsidRDefault="004C10D0" w:rsidP="004C10D0">
      <w:pPr>
        <w:pStyle w:val="SMWSub-SectionHeading"/>
        <w:rPr>
          <w:rFonts w:ascii="Times New Roman" w:hAnsi="Times New Roman" w:cs="Times New Roman"/>
          <w:sz w:val="24"/>
          <w:szCs w:val="24"/>
        </w:rPr>
      </w:pPr>
      <w:bookmarkStart w:id="81" w:name="_Toc515434991"/>
      <w:bookmarkStart w:id="82" w:name="_Toc515440250"/>
      <w:bookmarkStart w:id="83" w:name="_Toc515440372"/>
      <w:bookmarkStart w:id="84" w:name="_Toc520170116"/>
      <w:bookmarkStart w:id="85" w:name="_Toc462993522"/>
      <w:r w:rsidRPr="00BD7D3B">
        <w:rPr>
          <w:rFonts w:ascii="Times New Roman" w:hAnsi="Times New Roman" w:cs="Times New Roman"/>
          <w:sz w:val="24"/>
          <w:szCs w:val="24"/>
        </w:rPr>
        <w:t>Insurance</w:t>
      </w:r>
      <w:bookmarkStart w:id="86" w:name="_Toc515434992"/>
      <w:bookmarkStart w:id="87" w:name="_Toc515440251"/>
      <w:bookmarkStart w:id="88" w:name="_Toc515440373"/>
      <w:bookmarkStart w:id="89" w:name="_Toc520170117"/>
      <w:bookmarkEnd w:id="81"/>
      <w:bookmarkEnd w:id="82"/>
      <w:bookmarkEnd w:id="83"/>
      <w:bookmarkEnd w:id="84"/>
      <w:bookmarkEnd w:id="85"/>
    </w:p>
    <w:p w14:paraId="6C75C18C" w14:textId="77777777" w:rsidR="004C10D0" w:rsidRPr="00BD7D3B" w:rsidRDefault="004C10D0" w:rsidP="004C10D0">
      <w:pPr>
        <w:pStyle w:val="SMWGeneralText"/>
        <w:ind w:left="936"/>
        <w:rPr>
          <w:rFonts w:ascii="Times New Roman" w:hAnsi="Times New Roman"/>
          <w:sz w:val="24"/>
          <w:szCs w:val="24"/>
        </w:rPr>
      </w:pPr>
      <w:r w:rsidRPr="00BD7D3B">
        <w:rPr>
          <w:rFonts w:ascii="Times New Roman" w:hAnsi="Times New Roman"/>
          <w:sz w:val="24"/>
          <w:szCs w:val="24"/>
        </w:rPr>
        <w:t xml:space="preserve">Before commencing work, the Contractor shall procure and maintain, during the life of the contract, such comprehensive liability and property damage insurance as shall protect him and the Owner from claims for bodily injury, including death, and claims for property </w:t>
      </w:r>
      <w:proofErr w:type="gramStart"/>
      <w:r w:rsidRPr="00BD7D3B">
        <w:rPr>
          <w:rFonts w:ascii="Times New Roman" w:hAnsi="Times New Roman"/>
          <w:sz w:val="24"/>
          <w:szCs w:val="24"/>
        </w:rPr>
        <w:t>damage which</w:t>
      </w:r>
      <w:proofErr w:type="gramEnd"/>
      <w:r w:rsidRPr="00BD7D3B">
        <w:rPr>
          <w:rFonts w:ascii="Times New Roman" w:hAnsi="Times New Roman"/>
          <w:sz w:val="24"/>
          <w:szCs w:val="24"/>
        </w:rPr>
        <w:t xml:space="preserve"> may arise from the operations under this contract.</w:t>
      </w:r>
    </w:p>
    <w:p w14:paraId="7C8F0613" w14:textId="77777777" w:rsidR="004C10D0" w:rsidRPr="00140F92" w:rsidRDefault="004C10D0" w:rsidP="004C10D0">
      <w:pPr>
        <w:pStyle w:val="SMWGeneralText"/>
        <w:ind w:left="936"/>
        <w:rPr>
          <w:rFonts w:ascii="Times New Roman" w:hAnsi="Times New Roman"/>
          <w:sz w:val="24"/>
          <w:szCs w:val="24"/>
        </w:rPr>
      </w:pPr>
      <w:r w:rsidRPr="00BD7D3B">
        <w:rPr>
          <w:rFonts w:ascii="Times New Roman" w:hAnsi="Times New Roman"/>
          <w:sz w:val="24"/>
          <w:szCs w:val="24"/>
        </w:rPr>
        <w:t>See attached documents for detail and insurance requirements.</w:t>
      </w:r>
    </w:p>
    <w:p w14:paraId="15E90E9A" w14:textId="77777777" w:rsidR="004C10D0" w:rsidRPr="00140F92" w:rsidRDefault="004C10D0" w:rsidP="004C10D0">
      <w:pPr>
        <w:pStyle w:val="SMWSub-SectionHeading"/>
        <w:rPr>
          <w:rFonts w:ascii="Times New Roman" w:hAnsi="Times New Roman" w:cs="Times New Roman"/>
          <w:sz w:val="24"/>
          <w:szCs w:val="24"/>
        </w:rPr>
      </w:pPr>
      <w:bookmarkStart w:id="90" w:name="_Toc462993523"/>
      <w:r w:rsidRPr="00140F92">
        <w:rPr>
          <w:rFonts w:ascii="Times New Roman" w:hAnsi="Times New Roman" w:cs="Times New Roman"/>
          <w:sz w:val="24"/>
          <w:szCs w:val="24"/>
        </w:rPr>
        <w:t>Installation Practices</w:t>
      </w:r>
      <w:bookmarkEnd w:id="86"/>
      <w:bookmarkEnd w:id="87"/>
      <w:bookmarkEnd w:id="88"/>
      <w:bookmarkEnd w:id="89"/>
      <w:bookmarkEnd w:id="90"/>
    </w:p>
    <w:p w14:paraId="28E1DBA0" w14:textId="77777777" w:rsidR="004C10D0" w:rsidRPr="00140F92" w:rsidRDefault="004C10D0" w:rsidP="004C10D0">
      <w:pPr>
        <w:pStyle w:val="Section-Sub2"/>
        <w:rPr>
          <w:rFonts w:ascii="Times New Roman" w:hAnsi="Times New Roman"/>
          <w:sz w:val="24"/>
          <w:szCs w:val="24"/>
        </w:rPr>
      </w:pPr>
      <w:bookmarkStart w:id="91" w:name="_Toc515434993"/>
      <w:bookmarkStart w:id="92" w:name="_Toc515440252"/>
      <w:bookmarkStart w:id="93" w:name="_Toc515440374"/>
      <w:bookmarkStart w:id="94" w:name="_Toc520170118"/>
      <w:r w:rsidRPr="00140F92">
        <w:rPr>
          <w:rFonts w:ascii="Times New Roman" w:hAnsi="Times New Roman"/>
          <w:sz w:val="24"/>
          <w:szCs w:val="24"/>
        </w:rPr>
        <w:t>General</w:t>
      </w:r>
    </w:p>
    <w:p w14:paraId="7BB34D02" w14:textId="77777777" w:rsidR="004C10D0" w:rsidRPr="00BD7D3B" w:rsidRDefault="004C10D0" w:rsidP="004C10D0">
      <w:pPr>
        <w:pStyle w:val="Section-Sub2"/>
        <w:rPr>
          <w:rFonts w:ascii="Times New Roman" w:hAnsi="Times New Roman"/>
          <w:sz w:val="24"/>
          <w:szCs w:val="24"/>
        </w:rPr>
      </w:pPr>
      <w:r w:rsidRPr="00BD7D3B">
        <w:rPr>
          <w:rFonts w:ascii="Times New Roman" w:hAnsi="Times New Roman"/>
          <w:sz w:val="24"/>
          <w:szCs w:val="24"/>
        </w:rPr>
        <w:t>Installation shall include the delivery to the installation site, unloading, setting in place, fastening to walls, floors, ceilings, counters, or other structures where required, interconnecting wiring of the system components, equipment alignment and adjustment, programming and configuration and all other work whether or not expressly required herein which is necessary to result in complete and fully operational systems.</w:t>
      </w:r>
    </w:p>
    <w:p w14:paraId="289E354C"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Prior to ordering equipment, the contractor shall coordinate the frequencies of all wireless devices to prevent unwanted interaction between devices and rooms. This includes, but is not limited to, wireless microphones, assisted listening system devices, wireless control panels, etc.</w:t>
      </w:r>
    </w:p>
    <w:p w14:paraId="586F69EB"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All accessories, including rack mounting hardware, power supplies, etc., </w:t>
      </w:r>
      <w:proofErr w:type="gramStart"/>
      <w:r w:rsidRPr="00140F92">
        <w:rPr>
          <w:rFonts w:ascii="Times New Roman" w:hAnsi="Times New Roman"/>
          <w:sz w:val="24"/>
          <w:szCs w:val="24"/>
        </w:rPr>
        <w:t>shall be obtained</w:t>
      </w:r>
      <w:proofErr w:type="gramEnd"/>
      <w:r w:rsidRPr="00140F92">
        <w:rPr>
          <w:rFonts w:ascii="Times New Roman" w:hAnsi="Times New Roman"/>
          <w:sz w:val="24"/>
          <w:szCs w:val="24"/>
        </w:rPr>
        <w:t xml:space="preserve"> from the original equipment manufacturer.  Unless otherwise </w:t>
      </w:r>
      <w:proofErr w:type="gramStart"/>
      <w:r w:rsidRPr="00140F92">
        <w:rPr>
          <w:rFonts w:ascii="Times New Roman" w:hAnsi="Times New Roman"/>
          <w:sz w:val="24"/>
          <w:szCs w:val="24"/>
        </w:rPr>
        <w:t>noted</w:t>
      </w:r>
      <w:proofErr w:type="gramEnd"/>
      <w:r w:rsidRPr="00140F92">
        <w:rPr>
          <w:rFonts w:ascii="Times New Roman" w:hAnsi="Times New Roman"/>
          <w:sz w:val="24"/>
          <w:szCs w:val="24"/>
        </w:rPr>
        <w:t xml:space="preserve"> or specified, third party accessories shall not be used.</w:t>
      </w:r>
    </w:p>
    <w:p w14:paraId="453F36E2"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All installation practices shall be in accordance with, but not limited to, these specifications and drawings.  Installation </w:t>
      </w:r>
      <w:proofErr w:type="gramStart"/>
      <w:r w:rsidRPr="00140F92">
        <w:rPr>
          <w:rFonts w:ascii="Times New Roman" w:hAnsi="Times New Roman"/>
          <w:sz w:val="24"/>
          <w:szCs w:val="24"/>
        </w:rPr>
        <w:t>shall be performed</w:t>
      </w:r>
      <w:proofErr w:type="gramEnd"/>
      <w:r w:rsidRPr="00140F92">
        <w:rPr>
          <w:rFonts w:ascii="Times New Roman" w:hAnsi="Times New Roman"/>
          <w:sz w:val="24"/>
          <w:szCs w:val="24"/>
        </w:rPr>
        <w:t xml:space="preserve"> in accordance with the applicable standards, requirements, and recommendations of National, State, and Local authorities having jurisdiction.</w:t>
      </w:r>
    </w:p>
    <w:p w14:paraId="25296621"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If, in the opinion of the Contractor, an installation practice </w:t>
      </w:r>
      <w:proofErr w:type="gramStart"/>
      <w:r w:rsidRPr="00140F92">
        <w:rPr>
          <w:rFonts w:ascii="Times New Roman" w:hAnsi="Times New Roman"/>
          <w:sz w:val="24"/>
          <w:szCs w:val="24"/>
        </w:rPr>
        <w:t>is desired or required, which is contrary to these specifications or drawings,</w:t>
      </w:r>
      <w:proofErr w:type="gramEnd"/>
      <w:r w:rsidRPr="00140F92">
        <w:rPr>
          <w:rFonts w:ascii="Times New Roman" w:hAnsi="Times New Roman"/>
          <w:sz w:val="24"/>
          <w:szCs w:val="24"/>
        </w:rPr>
        <w:t xml:space="preserve"> a written request for modification shall be made to the Design Team.  Modifications shall not commence without written approval from the Design Team </w:t>
      </w:r>
    </w:p>
    <w:p w14:paraId="403FB44A"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During the installation, and up to the date of final acceptance, the Contractor shall be under obligation to protect his finished and unfinished work against damage and loss.  In the event of such damage or loss, the damage </w:t>
      </w:r>
      <w:proofErr w:type="gramStart"/>
      <w:r w:rsidRPr="00140F92">
        <w:rPr>
          <w:rFonts w:ascii="Times New Roman" w:hAnsi="Times New Roman"/>
          <w:sz w:val="24"/>
          <w:szCs w:val="24"/>
        </w:rPr>
        <w:t>shall be replaced or repaired at no cost to the Owner</w:t>
      </w:r>
      <w:proofErr w:type="gramEnd"/>
      <w:r w:rsidRPr="00140F92">
        <w:rPr>
          <w:rFonts w:ascii="Times New Roman" w:hAnsi="Times New Roman"/>
          <w:sz w:val="24"/>
          <w:szCs w:val="24"/>
        </w:rPr>
        <w:t>.</w:t>
      </w:r>
    </w:p>
    <w:p w14:paraId="66F44C7A"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lastRenderedPageBreak/>
        <w:t>Physical Installation</w:t>
      </w:r>
    </w:p>
    <w:p w14:paraId="4526DD1B"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All equipment </w:t>
      </w:r>
      <w:proofErr w:type="gramStart"/>
      <w:r w:rsidRPr="00140F92">
        <w:rPr>
          <w:rFonts w:ascii="Times New Roman" w:hAnsi="Times New Roman"/>
          <w:sz w:val="24"/>
          <w:szCs w:val="24"/>
        </w:rPr>
        <w:t>shall be firmly secured</w:t>
      </w:r>
      <w:proofErr w:type="gramEnd"/>
      <w:r w:rsidRPr="00140F92">
        <w:rPr>
          <w:rFonts w:ascii="Times New Roman" w:hAnsi="Times New Roman"/>
          <w:sz w:val="24"/>
          <w:szCs w:val="24"/>
        </w:rPr>
        <w:t xml:space="preserve"> in place unless requirements of portability dictate otherwise.</w:t>
      </w:r>
    </w:p>
    <w:p w14:paraId="7EFD2727"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All equipment shall have an engraved plaque permanently affixed, denoting its function.</w:t>
      </w:r>
    </w:p>
    <w:p w14:paraId="50D3F4E9"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Fastenings and supports shall be adequate to support their loads with a safety factor as per AHJ.  All boxes, equipment, etc., shall be secured plumb and square.</w:t>
      </w:r>
    </w:p>
    <w:p w14:paraId="6E675E24"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Projectors, lenses, and mirrors shall be solidly mounted and braced or isolated, so that there is no observable movement in the image induced by motor vibration or other mechanical operations at the intended minimum viewing distance.</w:t>
      </w:r>
    </w:p>
    <w:p w14:paraId="0E938092"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In the installation of equipment and cable, consideration </w:t>
      </w:r>
      <w:proofErr w:type="gramStart"/>
      <w:r w:rsidRPr="00140F92">
        <w:rPr>
          <w:rFonts w:ascii="Times New Roman" w:hAnsi="Times New Roman"/>
          <w:sz w:val="24"/>
          <w:szCs w:val="24"/>
        </w:rPr>
        <w:t>shall be given</w:t>
      </w:r>
      <w:proofErr w:type="gramEnd"/>
      <w:r w:rsidRPr="00140F92">
        <w:rPr>
          <w:rFonts w:ascii="Times New Roman" w:hAnsi="Times New Roman"/>
          <w:sz w:val="24"/>
          <w:szCs w:val="24"/>
        </w:rPr>
        <w:t xml:space="preserve"> not only to operational efficiency, but also to overall aesthetic factors.</w:t>
      </w:r>
    </w:p>
    <w:p w14:paraId="4BB80D52"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All overhead equipment must have security cables attached to the building structure to assist in the prevention of loss as required by building code.</w:t>
      </w:r>
    </w:p>
    <w:p w14:paraId="6EE3EA0A"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Finishes, Trim and Escutcheon Components</w:t>
      </w:r>
    </w:p>
    <w:p w14:paraId="38966703"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To insure a proper finished appearance, the AV Contractor shall furnish and install trim/escutcheon components at all conditions where A/V components pass through the finished ceilings.  This would include but not be limited to video projector supports, television monitor/receiver supports and any other </w:t>
      </w:r>
      <w:proofErr w:type="gramStart"/>
      <w:r w:rsidRPr="00140F92">
        <w:rPr>
          <w:rFonts w:ascii="Times New Roman" w:hAnsi="Times New Roman"/>
          <w:sz w:val="24"/>
          <w:szCs w:val="24"/>
        </w:rPr>
        <w:t>component which is not specifically</w:t>
      </w:r>
      <w:proofErr w:type="gramEnd"/>
      <w:r w:rsidRPr="00140F92">
        <w:rPr>
          <w:rFonts w:ascii="Times New Roman" w:hAnsi="Times New Roman"/>
          <w:sz w:val="24"/>
          <w:szCs w:val="24"/>
        </w:rPr>
        <w:t xml:space="preserve"> supplied with integral flanges/trim components; i.e. speaker mounts, assistance listening devices, etc.</w:t>
      </w:r>
    </w:p>
    <w:p w14:paraId="7CFAAEC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The visible component of any trim should be minimal in size, preferably no wider than 1/2”.  All trim components at the ceiling plane shall be finished to match the approved ceiling finish.  The audiovisual contractor should obtain a sample from the General Contractor, including any custom color information, or standard color numbers.  </w:t>
      </w:r>
    </w:p>
    <w:p w14:paraId="381046E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All visible components and finish options </w:t>
      </w:r>
      <w:proofErr w:type="gramStart"/>
      <w:r w:rsidRPr="00140F92">
        <w:rPr>
          <w:rFonts w:ascii="Times New Roman" w:hAnsi="Times New Roman"/>
          <w:sz w:val="24"/>
          <w:szCs w:val="24"/>
        </w:rPr>
        <w:t>shall be submitted</w:t>
      </w:r>
      <w:proofErr w:type="gramEnd"/>
      <w:r w:rsidRPr="00140F92">
        <w:rPr>
          <w:rFonts w:ascii="Times New Roman" w:hAnsi="Times New Roman"/>
          <w:sz w:val="24"/>
          <w:szCs w:val="24"/>
        </w:rPr>
        <w:t xml:space="preserve"> to the Design Team for review and approval prior to fabrication.</w:t>
      </w:r>
    </w:p>
    <w:p w14:paraId="637D3614"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Raceway Systems and Cable Installation</w:t>
      </w:r>
    </w:p>
    <w:p w14:paraId="55908A83"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All wire bundles are to be neat and combed free of cable crossovers.</w:t>
      </w:r>
    </w:p>
    <w:p w14:paraId="251E96FD"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All cables, regardless of length, shall be marked with a permanent, self-laminating wrap-around number or letter cable marker at both ends, similar to the Panduit “Pan-Code” system.  Labels must be computer-generated for legibility.  Wire labels done by hand in the field </w:t>
      </w:r>
      <w:proofErr w:type="gramStart"/>
      <w:r w:rsidRPr="00140F92">
        <w:rPr>
          <w:rFonts w:ascii="Times New Roman" w:hAnsi="Times New Roman"/>
          <w:sz w:val="24"/>
          <w:szCs w:val="24"/>
        </w:rPr>
        <w:t>must be replaced</w:t>
      </w:r>
      <w:proofErr w:type="gramEnd"/>
      <w:r w:rsidRPr="00140F92">
        <w:rPr>
          <w:rFonts w:ascii="Times New Roman" w:hAnsi="Times New Roman"/>
          <w:sz w:val="24"/>
          <w:szCs w:val="24"/>
        </w:rPr>
        <w:t xml:space="preserve"> with computer generated labels.  There shall be </w:t>
      </w:r>
      <w:proofErr w:type="gramStart"/>
      <w:r w:rsidRPr="00140F92">
        <w:rPr>
          <w:rFonts w:ascii="Times New Roman" w:hAnsi="Times New Roman"/>
          <w:sz w:val="24"/>
          <w:szCs w:val="24"/>
        </w:rPr>
        <w:t>no unmarked</w:t>
      </w:r>
      <w:proofErr w:type="gramEnd"/>
      <w:r w:rsidRPr="00140F92">
        <w:rPr>
          <w:rFonts w:ascii="Times New Roman" w:hAnsi="Times New Roman"/>
          <w:sz w:val="24"/>
          <w:szCs w:val="24"/>
        </w:rPr>
        <w:t xml:space="preserve"> cables at any place in the system.  Marking codes used on cables shall correspond to codes shown on drawings and or run sheets.</w:t>
      </w:r>
    </w:p>
    <w:p w14:paraId="219321C2"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All cables </w:t>
      </w:r>
      <w:proofErr w:type="gramStart"/>
      <w:r w:rsidRPr="00140F92">
        <w:rPr>
          <w:rFonts w:ascii="Times New Roman" w:hAnsi="Times New Roman"/>
          <w:sz w:val="24"/>
          <w:szCs w:val="24"/>
        </w:rPr>
        <w:t>shall be grouped</w:t>
      </w:r>
      <w:proofErr w:type="gramEnd"/>
      <w:r w:rsidRPr="00140F92">
        <w:rPr>
          <w:rFonts w:ascii="Times New Roman" w:hAnsi="Times New Roman"/>
          <w:sz w:val="24"/>
          <w:szCs w:val="24"/>
        </w:rPr>
        <w:t xml:space="preserve"> according to the signals being carried.  In order to reduce signal contamination, separate groups shall be formed for the following cable families:</w:t>
      </w:r>
    </w:p>
    <w:p w14:paraId="2482CBA5" w14:textId="77777777" w:rsidR="004C10D0" w:rsidRPr="00140F92" w:rsidRDefault="004C10D0" w:rsidP="004C10D0">
      <w:pPr>
        <w:pStyle w:val="Section-Sub3"/>
        <w:numPr>
          <w:ilvl w:val="4"/>
          <w:numId w:val="33"/>
        </w:numPr>
        <w:ind w:left="2520" w:hanging="630"/>
        <w:rPr>
          <w:rFonts w:ascii="Times New Roman" w:hAnsi="Times New Roman"/>
          <w:sz w:val="24"/>
          <w:szCs w:val="24"/>
        </w:rPr>
      </w:pPr>
      <w:r w:rsidRPr="00140F92">
        <w:rPr>
          <w:rFonts w:ascii="Times New Roman" w:hAnsi="Times New Roman"/>
          <w:sz w:val="24"/>
          <w:szCs w:val="24"/>
        </w:rPr>
        <w:lastRenderedPageBreak/>
        <w:t>Power cables</w:t>
      </w:r>
    </w:p>
    <w:p w14:paraId="48CB4D4F" w14:textId="77777777" w:rsidR="004C10D0" w:rsidRPr="00140F92" w:rsidRDefault="004C10D0" w:rsidP="004C10D0">
      <w:pPr>
        <w:pStyle w:val="Section-Sub3"/>
        <w:numPr>
          <w:ilvl w:val="4"/>
          <w:numId w:val="33"/>
        </w:numPr>
        <w:ind w:left="2520" w:hanging="630"/>
        <w:rPr>
          <w:rFonts w:ascii="Times New Roman" w:hAnsi="Times New Roman"/>
          <w:sz w:val="24"/>
          <w:szCs w:val="24"/>
        </w:rPr>
      </w:pPr>
      <w:r w:rsidRPr="00140F92">
        <w:rPr>
          <w:rFonts w:ascii="Times New Roman" w:hAnsi="Times New Roman"/>
          <w:sz w:val="24"/>
          <w:szCs w:val="24"/>
        </w:rPr>
        <w:t>Control cables</w:t>
      </w:r>
    </w:p>
    <w:p w14:paraId="3A61BDC5" w14:textId="77777777" w:rsidR="004C10D0" w:rsidRPr="00140F92" w:rsidRDefault="004C10D0" w:rsidP="004C10D0">
      <w:pPr>
        <w:pStyle w:val="Section-Sub3"/>
        <w:numPr>
          <w:ilvl w:val="4"/>
          <w:numId w:val="33"/>
        </w:numPr>
        <w:ind w:left="2520" w:hanging="630"/>
        <w:rPr>
          <w:rFonts w:ascii="Times New Roman" w:hAnsi="Times New Roman"/>
          <w:sz w:val="24"/>
          <w:szCs w:val="24"/>
        </w:rPr>
      </w:pPr>
      <w:r w:rsidRPr="00140F92">
        <w:rPr>
          <w:rFonts w:ascii="Times New Roman" w:hAnsi="Times New Roman"/>
          <w:sz w:val="24"/>
          <w:szCs w:val="24"/>
        </w:rPr>
        <w:t>Video cables</w:t>
      </w:r>
    </w:p>
    <w:p w14:paraId="52BA01E3" w14:textId="77777777" w:rsidR="004C10D0" w:rsidRPr="00140F92" w:rsidRDefault="004C10D0" w:rsidP="004C10D0">
      <w:pPr>
        <w:pStyle w:val="Section-Sub3"/>
        <w:numPr>
          <w:ilvl w:val="4"/>
          <w:numId w:val="33"/>
        </w:numPr>
        <w:ind w:left="2520" w:hanging="630"/>
        <w:rPr>
          <w:rFonts w:ascii="Times New Roman" w:hAnsi="Times New Roman"/>
          <w:sz w:val="24"/>
          <w:szCs w:val="24"/>
        </w:rPr>
      </w:pPr>
      <w:r w:rsidRPr="00140F92">
        <w:rPr>
          <w:rFonts w:ascii="Times New Roman" w:hAnsi="Times New Roman"/>
          <w:sz w:val="24"/>
          <w:szCs w:val="24"/>
        </w:rPr>
        <w:t xml:space="preserve">Audio cables carrying signals less than – 20 </w:t>
      </w:r>
      <w:proofErr w:type="spellStart"/>
      <w:r w:rsidRPr="00140F92">
        <w:rPr>
          <w:rFonts w:ascii="Times New Roman" w:hAnsi="Times New Roman"/>
          <w:sz w:val="24"/>
          <w:szCs w:val="24"/>
        </w:rPr>
        <w:t>dBm</w:t>
      </w:r>
      <w:proofErr w:type="spellEnd"/>
    </w:p>
    <w:p w14:paraId="44E73AB4" w14:textId="77777777" w:rsidR="004C10D0" w:rsidRPr="00140F92" w:rsidRDefault="004C10D0" w:rsidP="004C10D0">
      <w:pPr>
        <w:pStyle w:val="Section-Sub3"/>
        <w:numPr>
          <w:ilvl w:val="4"/>
          <w:numId w:val="33"/>
        </w:numPr>
        <w:ind w:left="2520" w:hanging="630"/>
        <w:rPr>
          <w:rFonts w:ascii="Times New Roman" w:hAnsi="Times New Roman"/>
          <w:sz w:val="24"/>
          <w:szCs w:val="24"/>
        </w:rPr>
      </w:pPr>
      <w:r w:rsidRPr="00140F92">
        <w:rPr>
          <w:rFonts w:ascii="Times New Roman" w:hAnsi="Times New Roman"/>
          <w:sz w:val="24"/>
          <w:szCs w:val="24"/>
        </w:rPr>
        <w:t xml:space="preserve">Audio cables carrying signals between – 20 </w:t>
      </w:r>
      <w:proofErr w:type="spellStart"/>
      <w:r w:rsidRPr="00140F92">
        <w:rPr>
          <w:rFonts w:ascii="Times New Roman" w:hAnsi="Times New Roman"/>
          <w:sz w:val="24"/>
          <w:szCs w:val="24"/>
        </w:rPr>
        <w:t>dBm</w:t>
      </w:r>
      <w:proofErr w:type="spellEnd"/>
      <w:r w:rsidRPr="00140F92">
        <w:rPr>
          <w:rFonts w:ascii="Times New Roman" w:hAnsi="Times New Roman"/>
          <w:sz w:val="24"/>
          <w:szCs w:val="24"/>
        </w:rPr>
        <w:t xml:space="preserve"> and +20 </w:t>
      </w:r>
      <w:proofErr w:type="spellStart"/>
      <w:r w:rsidRPr="00140F92">
        <w:rPr>
          <w:rFonts w:ascii="Times New Roman" w:hAnsi="Times New Roman"/>
          <w:sz w:val="24"/>
          <w:szCs w:val="24"/>
        </w:rPr>
        <w:t>dBm</w:t>
      </w:r>
      <w:proofErr w:type="spellEnd"/>
    </w:p>
    <w:p w14:paraId="75C3F20A" w14:textId="77777777" w:rsidR="004C10D0" w:rsidRPr="00140F92" w:rsidRDefault="004C10D0" w:rsidP="004C10D0">
      <w:pPr>
        <w:pStyle w:val="Section-Sub3"/>
        <w:numPr>
          <w:ilvl w:val="4"/>
          <w:numId w:val="33"/>
        </w:numPr>
        <w:ind w:left="2520" w:hanging="630"/>
        <w:rPr>
          <w:rFonts w:ascii="Times New Roman" w:hAnsi="Times New Roman"/>
          <w:sz w:val="24"/>
          <w:szCs w:val="24"/>
        </w:rPr>
      </w:pPr>
      <w:r w:rsidRPr="00140F92">
        <w:rPr>
          <w:rFonts w:ascii="Times New Roman" w:hAnsi="Times New Roman"/>
          <w:sz w:val="24"/>
          <w:szCs w:val="24"/>
        </w:rPr>
        <w:t xml:space="preserve">Audio cables carrying signals above +20 </w:t>
      </w:r>
      <w:proofErr w:type="spellStart"/>
      <w:r w:rsidRPr="00140F92">
        <w:rPr>
          <w:rFonts w:ascii="Times New Roman" w:hAnsi="Times New Roman"/>
          <w:sz w:val="24"/>
          <w:szCs w:val="24"/>
        </w:rPr>
        <w:t>dBm</w:t>
      </w:r>
      <w:proofErr w:type="spellEnd"/>
    </w:p>
    <w:p w14:paraId="792963FD" w14:textId="77777777" w:rsidR="004C10D0" w:rsidRPr="00140F92" w:rsidRDefault="004C10D0" w:rsidP="004C10D0">
      <w:pPr>
        <w:pStyle w:val="Section-Sub3"/>
        <w:ind w:left="1890"/>
        <w:rPr>
          <w:rFonts w:ascii="Times New Roman" w:hAnsi="Times New Roman"/>
          <w:sz w:val="24"/>
          <w:szCs w:val="24"/>
        </w:rPr>
      </w:pPr>
      <w:r w:rsidRPr="00140F92">
        <w:rPr>
          <w:rFonts w:ascii="Times New Roman" w:hAnsi="Times New Roman"/>
          <w:sz w:val="24"/>
          <w:szCs w:val="24"/>
        </w:rPr>
        <w:t xml:space="preserve">As a general practice, all power cables, control cables, and </w:t>
      </w:r>
      <w:proofErr w:type="gramStart"/>
      <w:r w:rsidRPr="00140F92">
        <w:rPr>
          <w:rFonts w:ascii="Times New Roman" w:hAnsi="Times New Roman"/>
          <w:sz w:val="24"/>
          <w:szCs w:val="24"/>
        </w:rPr>
        <w:t>high level</w:t>
      </w:r>
      <w:proofErr w:type="gramEnd"/>
      <w:r w:rsidRPr="00140F92">
        <w:rPr>
          <w:rFonts w:ascii="Times New Roman" w:hAnsi="Times New Roman"/>
          <w:sz w:val="24"/>
          <w:szCs w:val="24"/>
        </w:rPr>
        <w:t xml:space="preserve"> cables shall be run on the left side of an equipment rack as viewed from the rear. All other cables </w:t>
      </w:r>
      <w:proofErr w:type="gramStart"/>
      <w:r w:rsidRPr="00140F92">
        <w:rPr>
          <w:rFonts w:ascii="Times New Roman" w:hAnsi="Times New Roman"/>
          <w:sz w:val="24"/>
          <w:szCs w:val="24"/>
        </w:rPr>
        <w:t>shall be run</w:t>
      </w:r>
      <w:proofErr w:type="gramEnd"/>
      <w:r w:rsidRPr="00140F92">
        <w:rPr>
          <w:rFonts w:ascii="Times New Roman" w:hAnsi="Times New Roman"/>
          <w:sz w:val="24"/>
          <w:szCs w:val="24"/>
        </w:rPr>
        <w:t xml:space="preserve"> on the right side of an equipment rack, as viewed from the rear.</w:t>
      </w:r>
    </w:p>
    <w:p w14:paraId="43EDD294"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Cables ties </w:t>
      </w:r>
      <w:proofErr w:type="gramStart"/>
      <w:r w:rsidRPr="00140F92">
        <w:rPr>
          <w:rFonts w:ascii="Times New Roman" w:hAnsi="Times New Roman"/>
          <w:sz w:val="24"/>
          <w:szCs w:val="24"/>
        </w:rPr>
        <w:t>shall be placed</w:t>
      </w:r>
      <w:proofErr w:type="gramEnd"/>
      <w:r w:rsidRPr="00140F92">
        <w:rPr>
          <w:rFonts w:ascii="Times New Roman" w:hAnsi="Times New Roman"/>
          <w:sz w:val="24"/>
          <w:szCs w:val="24"/>
        </w:rPr>
        <w:t xml:space="preserve"> at appropriate intervals of no greater than six inches for vertical bundles, two inches for horizontal bundles.</w:t>
      </w:r>
    </w:p>
    <w:p w14:paraId="15B44060"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All vertical cable bundles </w:t>
      </w:r>
      <w:proofErr w:type="gramStart"/>
      <w:r w:rsidRPr="00140F92">
        <w:rPr>
          <w:rFonts w:ascii="Times New Roman" w:hAnsi="Times New Roman"/>
          <w:sz w:val="24"/>
          <w:szCs w:val="24"/>
        </w:rPr>
        <w:t>shall be attached</w:t>
      </w:r>
      <w:proofErr w:type="gramEnd"/>
      <w:r w:rsidRPr="00140F92">
        <w:rPr>
          <w:rFonts w:ascii="Times New Roman" w:hAnsi="Times New Roman"/>
          <w:sz w:val="24"/>
          <w:szCs w:val="24"/>
        </w:rPr>
        <w:t xml:space="preserve"> to the rack frame.</w:t>
      </w:r>
    </w:p>
    <w:p w14:paraId="3F1656BA"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All cables shall be continuous lengths without splices.  All system wire, after being cut and stripped, shall have the wire strands twisted back to their original lay and </w:t>
      </w:r>
      <w:proofErr w:type="gramStart"/>
      <w:r w:rsidRPr="00140F92">
        <w:rPr>
          <w:rFonts w:ascii="Times New Roman" w:hAnsi="Times New Roman"/>
          <w:sz w:val="24"/>
          <w:szCs w:val="24"/>
        </w:rPr>
        <w:t>be terminated</w:t>
      </w:r>
      <w:proofErr w:type="gramEnd"/>
      <w:r w:rsidRPr="00140F92">
        <w:rPr>
          <w:rFonts w:ascii="Times New Roman" w:hAnsi="Times New Roman"/>
          <w:sz w:val="24"/>
          <w:szCs w:val="24"/>
        </w:rPr>
        <w:t xml:space="preserve"> by approved soldered or mechanical means.  </w:t>
      </w:r>
      <w:proofErr w:type="gramStart"/>
      <w:r w:rsidRPr="00140F92">
        <w:rPr>
          <w:rFonts w:ascii="Times New Roman" w:hAnsi="Times New Roman"/>
          <w:sz w:val="24"/>
          <w:szCs w:val="24"/>
        </w:rPr>
        <w:t>Except where noted otherwise in the specifications, NO BARE WIRE TERMINATIONS WILL BE ACCEPTED.</w:t>
      </w:r>
      <w:proofErr w:type="gramEnd"/>
      <w:r w:rsidRPr="00140F92">
        <w:rPr>
          <w:rFonts w:ascii="Times New Roman" w:hAnsi="Times New Roman"/>
          <w:sz w:val="24"/>
          <w:szCs w:val="24"/>
        </w:rPr>
        <w:t xml:space="preserve">  Heat-shrink tubing </w:t>
      </w:r>
      <w:proofErr w:type="gramStart"/>
      <w:r w:rsidRPr="00140F92">
        <w:rPr>
          <w:rFonts w:ascii="Times New Roman" w:hAnsi="Times New Roman"/>
          <w:sz w:val="24"/>
          <w:szCs w:val="24"/>
        </w:rPr>
        <w:t>shall be used</w:t>
      </w:r>
      <w:proofErr w:type="gramEnd"/>
      <w:r w:rsidRPr="00140F92">
        <w:rPr>
          <w:rFonts w:ascii="Times New Roman" w:hAnsi="Times New Roman"/>
          <w:sz w:val="24"/>
          <w:szCs w:val="24"/>
        </w:rPr>
        <w:t xml:space="preserve"> to insulate the ground or drain wire.  Unused wires at the end of a cable shall remain unstripped and </w:t>
      </w:r>
      <w:proofErr w:type="gramStart"/>
      <w:r w:rsidRPr="00140F92">
        <w:rPr>
          <w:rFonts w:ascii="Times New Roman" w:hAnsi="Times New Roman"/>
          <w:sz w:val="24"/>
          <w:szCs w:val="24"/>
        </w:rPr>
        <w:t>shall be laid</w:t>
      </w:r>
      <w:proofErr w:type="gramEnd"/>
      <w:r w:rsidRPr="00140F92">
        <w:rPr>
          <w:rFonts w:ascii="Times New Roman" w:hAnsi="Times New Roman"/>
          <w:sz w:val="24"/>
          <w:szCs w:val="24"/>
        </w:rPr>
        <w:t xml:space="preserve"> back and held in place with wire ties.</w:t>
      </w:r>
    </w:p>
    <w:p w14:paraId="5709EBB8"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All solder connections </w:t>
      </w:r>
      <w:proofErr w:type="gramStart"/>
      <w:r w:rsidRPr="00140F92">
        <w:rPr>
          <w:rFonts w:ascii="Times New Roman" w:hAnsi="Times New Roman"/>
          <w:sz w:val="24"/>
          <w:szCs w:val="24"/>
        </w:rPr>
        <w:t>shall be made</w:t>
      </w:r>
      <w:proofErr w:type="gramEnd"/>
      <w:r w:rsidRPr="00140F92">
        <w:rPr>
          <w:rFonts w:ascii="Times New Roman" w:hAnsi="Times New Roman"/>
          <w:sz w:val="24"/>
          <w:szCs w:val="24"/>
        </w:rPr>
        <w:t xml:space="preserve"> with rosin-core solder using temperature-controlled solder stations.  Care </w:t>
      </w:r>
      <w:proofErr w:type="gramStart"/>
      <w:r w:rsidRPr="00140F92">
        <w:rPr>
          <w:rFonts w:ascii="Times New Roman" w:hAnsi="Times New Roman"/>
          <w:sz w:val="24"/>
          <w:szCs w:val="24"/>
        </w:rPr>
        <w:t>shall be taken</w:t>
      </w:r>
      <w:proofErr w:type="gramEnd"/>
      <w:r w:rsidRPr="00140F92">
        <w:rPr>
          <w:rFonts w:ascii="Times New Roman" w:hAnsi="Times New Roman"/>
          <w:sz w:val="24"/>
          <w:szCs w:val="24"/>
        </w:rPr>
        <w:t xml:space="preserve"> to avoid cold or cracked solder joints.  </w:t>
      </w:r>
      <w:proofErr w:type="gramStart"/>
      <w:r w:rsidRPr="00140F92">
        <w:rPr>
          <w:rFonts w:ascii="Times New Roman" w:hAnsi="Times New Roman"/>
          <w:sz w:val="24"/>
          <w:szCs w:val="24"/>
        </w:rPr>
        <w:t xml:space="preserve">Any connections that do not appear to be clean and shiny, or which show signs of cracking, shall be </w:t>
      </w:r>
      <w:proofErr w:type="spellStart"/>
      <w:r w:rsidRPr="00140F92">
        <w:rPr>
          <w:rFonts w:ascii="Times New Roman" w:hAnsi="Times New Roman"/>
          <w:sz w:val="24"/>
          <w:szCs w:val="24"/>
        </w:rPr>
        <w:t>resoldered</w:t>
      </w:r>
      <w:proofErr w:type="spellEnd"/>
      <w:r w:rsidRPr="00140F92">
        <w:rPr>
          <w:rFonts w:ascii="Times New Roman" w:hAnsi="Times New Roman"/>
          <w:sz w:val="24"/>
          <w:szCs w:val="24"/>
        </w:rPr>
        <w:t xml:space="preserve"> by the contractor before final acceptance of the system</w:t>
      </w:r>
      <w:proofErr w:type="gramEnd"/>
      <w:r w:rsidRPr="00140F92">
        <w:rPr>
          <w:rFonts w:ascii="Times New Roman" w:hAnsi="Times New Roman"/>
          <w:sz w:val="24"/>
          <w:szCs w:val="24"/>
        </w:rPr>
        <w:t>.</w:t>
      </w:r>
    </w:p>
    <w:p w14:paraId="32A4DCFE"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Mechanical connections using insulated, crimp-type connectors </w:t>
      </w:r>
      <w:proofErr w:type="gramStart"/>
      <w:r w:rsidRPr="00140F92">
        <w:rPr>
          <w:rFonts w:ascii="Times New Roman" w:hAnsi="Times New Roman"/>
          <w:sz w:val="24"/>
          <w:szCs w:val="24"/>
        </w:rPr>
        <w:t>shall be bonded</w:t>
      </w:r>
      <w:proofErr w:type="gramEnd"/>
      <w:r w:rsidRPr="00140F92">
        <w:rPr>
          <w:rFonts w:ascii="Times New Roman" w:hAnsi="Times New Roman"/>
          <w:sz w:val="24"/>
          <w:szCs w:val="24"/>
        </w:rPr>
        <w:t xml:space="preserve"> to the connector by soldering the wire to the metal part of the connector.</w:t>
      </w:r>
    </w:p>
    <w:p w14:paraId="79BECC5E"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Connections made with screw actuated pressure type terminal strips </w:t>
      </w:r>
      <w:proofErr w:type="gramStart"/>
      <w:r w:rsidRPr="00140F92">
        <w:rPr>
          <w:rFonts w:ascii="Times New Roman" w:hAnsi="Times New Roman"/>
          <w:sz w:val="24"/>
          <w:szCs w:val="24"/>
        </w:rPr>
        <w:t>shall be made</w:t>
      </w:r>
      <w:proofErr w:type="gramEnd"/>
      <w:r w:rsidRPr="00140F92">
        <w:rPr>
          <w:rFonts w:ascii="Times New Roman" w:hAnsi="Times New Roman"/>
          <w:sz w:val="24"/>
          <w:szCs w:val="24"/>
        </w:rPr>
        <w:t xml:space="preserve"> by stripping approximately 1/4 inch of insulation from the stranded conductor.  Then the un-tinned wire </w:t>
      </w:r>
      <w:proofErr w:type="gramStart"/>
      <w:r w:rsidRPr="00140F92">
        <w:rPr>
          <w:rFonts w:ascii="Times New Roman" w:hAnsi="Times New Roman"/>
          <w:sz w:val="24"/>
          <w:szCs w:val="24"/>
        </w:rPr>
        <w:t>shall be inserted</w:t>
      </w:r>
      <w:proofErr w:type="gramEnd"/>
      <w:r w:rsidRPr="00140F92">
        <w:rPr>
          <w:rFonts w:ascii="Times New Roman" w:hAnsi="Times New Roman"/>
          <w:sz w:val="24"/>
          <w:szCs w:val="24"/>
        </w:rPr>
        <w:t xml:space="preserve"> into the terminal and the screw tightened using a secure fitting precision screwdriver.</w:t>
      </w:r>
    </w:p>
    <w:p w14:paraId="27B33905"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Terminal blocks, boards, strips or connectors shall be furnished for all </w:t>
      </w:r>
      <w:proofErr w:type="gramStart"/>
      <w:r w:rsidRPr="00140F92">
        <w:rPr>
          <w:rFonts w:ascii="Times New Roman" w:hAnsi="Times New Roman"/>
          <w:sz w:val="24"/>
          <w:szCs w:val="24"/>
        </w:rPr>
        <w:t>cables which</w:t>
      </w:r>
      <w:proofErr w:type="gramEnd"/>
      <w:r w:rsidRPr="00140F92">
        <w:rPr>
          <w:rFonts w:ascii="Times New Roman" w:hAnsi="Times New Roman"/>
          <w:sz w:val="24"/>
          <w:szCs w:val="24"/>
        </w:rPr>
        <w:t xml:space="preserve"> interface with racks, cabinets, consoles, or equipment modules.  No audio cables shall run directly to the audio patch panel jacks.  Each audio patch panel shall be furnished with an audio terminal </w:t>
      </w:r>
      <w:proofErr w:type="gramStart"/>
      <w:r w:rsidRPr="00140F92">
        <w:rPr>
          <w:rFonts w:ascii="Times New Roman" w:hAnsi="Times New Roman"/>
          <w:sz w:val="24"/>
          <w:szCs w:val="24"/>
        </w:rPr>
        <w:t>block,</w:t>
      </w:r>
      <w:proofErr w:type="gramEnd"/>
      <w:r w:rsidRPr="00140F92">
        <w:rPr>
          <w:rFonts w:ascii="Times New Roman" w:hAnsi="Times New Roman"/>
          <w:sz w:val="24"/>
          <w:szCs w:val="24"/>
        </w:rPr>
        <w:t xml:space="preserve"> and all audio cables to and from the audio patch panel shall terminate on this block.</w:t>
      </w:r>
    </w:p>
    <w:p w14:paraId="219F4CDC"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All wire markers shall face a common direction.</w:t>
      </w:r>
    </w:p>
    <w:p w14:paraId="775457CE"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All cables shall have proper connector housing.</w:t>
      </w:r>
    </w:p>
    <w:p w14:paraId="79B96967"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Cables shall not protrude from the back of racks.</w:t>
      </w:r>
    </w:p>
    <w:p w14:paraId="590D8017"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lastRenderedPageBreak/>
        <w:t>All cable entry shall be through the tops of racks or through entrance holes in the base of the rack.  No cable shall enter racks through front, rear or side panel openings.</w:t>
      </w:r>
    </w:p>
    <w:p w14:paraId="75F7CCF1"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Unless otherwise called for in these specifications and drawings, the following cables, or their approved equals, shall be used in these systems:</w:t>
      </w:r>
    </w:p>
    <w:tbl>
      <w:tblPr>
        <w:tblW w:w="8930" w:type="dxa"/>
        <w:tblInd w:w="93" w:type="dxa"/>
        <w:tblLook w:val="04A0" w:firstRow="1" w:lastRow="0" w:firstColumn="1" w:lastColumn="0" w:noHBand="0" w:noVBand="1"/>
      </w:tblPr>
      <w:tblGrid>
        <w:gridCol w:w="3525"/>
        <w:gridCol w:w="2070"/>
        <w:gridCol w:w="1440"/>
        <w:gridCol w:w="1895"/>
      </w:tblGrid>
      <w:tr w:rsidR="004C10D0" w:rsidRPr="00140F92" w14:paraId="5DB3545C" w14:textId="77777777" w:rsidTr="002B17AB">
        <w:trPr>
          <w:trHeight w:val="300"/>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E2A8B" w14:textId="77777777" w:rsidR="004C10D0" w:rsidRPr="00140F92" w:rsidRDefault="004C10D0" w:rsidP="002B17AB">
            <w:pPr>
              <w:pStyle w:val="SMWGeneralText"/>
              <w:rPr>
                <w:rFonts w:ascii="Times New Roman" w:hAnsi="Times New Roman"/>
                <w:b/>
                <w:sz w:val="24"/>
                <w:szCs w:val="24"/>
              </w:rPr>
            </w:pPr>
            <w:r w:rsidRPr="00140F92">
              <w:rPr>
                <w:rFonts w:ascii="Times New Roman" w:hAnsi="Times New Roman"/>
                <w:b/>
                <w:sz w:val="24"/>
                <w:szCs w:val="24"/>
              </w:rPr>
              <w:t>Type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0932ED0B" w14:textId="77777777" w:rsidR="004C10D0" w:rsidRPr="00140F92" w:rsidRDefault="004C10D0" w:rsidP="002B17AB">
            <w:pPr>
              <w:pStyle w:val="SMWGeneralText"/>
              <w:rPr>
                <w:rFonts w:ascii="Times New Roman" w:hAnsi="Times New Roman"/>
                <w:b/>
                <w:sz w:val="24"/>
                <w:szCs w:val="24"/>
              </w:rPr>
            </w:pPr>
            <w:r w:rsidRPr="00140F92">
              <w:rPr>
                <w:rFonts w:ascii="Times New Roman" w:hAnsi="Times New Roman"/>
                <w:b/>
                <w:sz w:val="24"/>
                <w:szCs w:val="24"/>
              </w:rPr>
              <w:t>Manufacturer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1BC6A9C" w14:textId="77777777" w:rsidR="004C10D0" w:rsidRPr="00140F92" w:rsidRDefault="004C10D0" w:rsidP="002B17AB">
            <w:pPr>
              <w:pStyle w:val="SMWGeneralText"/>
              <w:rPr>
                <w:rFonts w:ascii="Times New Roman" w:hAnsi="Times New Roman"/>
                <w:b/>
                <w:sz w:val="24"/>
                <w:szCs w:val="24"/>
              </w:rPr>
            </w:pPr>
            <w:r w:rsidRPr="00140F92">
              <w:rPr>
                <w:rFonts w:ascii="Times New Roman" w:hAnsi="Times New Roman"/>
                <w:b/>
                <w:sz w:val="24"/>
                <w:szCs w:val="24"/>
              </w:rPr>
              <w:t>Non-Plenum</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14:paraId="34528B36" w14:textId="77777777" w:rsidR="004C10D0" w:rsidRPr="00140F92" w:rsidRDefault="004C10D0" w:rsidP="002B17AB">
            <w:pPr>
              <w:pStyle w:val="SMWGeneralText"/>
              <w:rPr>
                <w:rFonts w:ascii="Times New Roman" w:hAnsi="Times New Roman"/>
                <w:b/>
                <w:sz w:val="24"/>
                <w:szCs w:val="24"/>
              </w:rPr>
            </w:pPr>
            <w:r w:rsidRPr="00140F92">
              <w:rPr>
                <w:rFonts w:ascii="Times New Roman" w:hAnsi="Times New Roman"/>
                <w:b/>
                <w:sz w:val="24"/>
                <w:szCs w:val="24"/>
              </w:rPr>
              <w:t>Plenum</w:t>
            </w:r>
          </w:p>
        </w:tc>
      </w:tr>
      <w:tr w:rsidR="004C10D0" w:rsidRPr="00140F92" w14:paraId="6CAD41C3"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43B831AD" w14:textId="77777777" w:rsidR="004C10D0" w:rsidRPr="00140F92" w:rsidRDefault="004C10D0" w:rsidP="002B17AB">
            <w:pPr>
              <w:pStyle w:val="SMWGeneralText"/>
              <w:rPr>
                <w:rFonts w:ascii="Times New Roman" w:hAnsi="Times New Roman"/>
                <w:sz w:val="24"/>
                <w:szCs w:val="24"/>
                <w:highlight w:val="yellow"/>
              </w:rPr>
            </w:pPr>
            <w:r w:rsidRPr="00BD7D3B">
              <w:rPr>
                <w:rFonts w:ascii="Times New Roman" w:hAnsi="Times New Roman"/>
                <w:sz w:val="24"/>
                <w:szCs w:val="24"/>
              </w:rPr>
              <w:t>RF-CATV (Horizontal-RG6)</w:t>
            </w:r>
          </w:p>
        </w:tc>
        <w:tc>
          <w:tcPr>
            <w:tcW w:w="2070" w:type="dxa"/>
            <w:tcBorders>
              <w:top w:val="nil"/>
              <w:left w:val="nil"/>
              <w:bottom w:val="single" w:sz="4" w:space="0" w:color="auto"/>
              <w:right w:val="single" w:sz="4" w:space="0" w:color="auto"/>
            </w:tcBorders>
            <w:shd w:val="clear" w:color="auto" w:fill="auto"/>
            <w:noWrap/>
            <w:vAlign w:val="center"/>
            <w:hideMark/>
          </w:tcPr>
          <w:p w14:paraId="0C56950A" w14:textId="77777777" w:rsidR="004C10D0" w:rsidRPr="00140F92" w:rsidRDefault="004C10D0" w:rsidP="002B17AB">
            <w:pPr>
              <w:pStyle w:val="SMWGeneralText"/>
              <w:rPr>
                <w:rFonts w:ascii="Times New Roman" w:hAnsi="Times New Roman"/>
                <w:sz w:val="24"/>
                <w:szCs w:val="24"/>
                <w:highlight w:val="yellow"/>
              </w:rPr>
            </w:pPr>
            <w:r w:rsidRPr="00BD7D3B">
              <w:rPr>
                <w:rFonts w:ascii="Times New Roman" w:hAnsi="Times New Roman"/>
                <w:sz w:val="24"/>
                <w:szCs w:val="24"/>
              </w:rPr>
              <w:t>Belden</w:t>
            </w:r>
            <w:r w:rsidRPr="00140F92">
              <w:rPr>
                <w:rFonts w:ascii="Times New Roman" w:hAnsi="Times New Roman"/>
                <w:sz w:val="24"/>
                <w:szCs w:val="24"/>
                <w:highlight w:val="yellow"/>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14:paraId="70A05647"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1189A</w:t>
            </w:r>
          </w:p>
        </w:tc>
        <w:tc>
          <w:tcPr>
            <w:tcW w:w="1895" w:type="dxa"/>
            <w:tcBorders>
              <w:top w:val="nil"/>
              <w:left w:val="nil"/>
              <w:bottom w:val="single" w:sz="4" w:space="0" w:color="auto"/>
              <w:right w:val="single" w:sz="4" w:space="0" w:color="auto"/>
            </w:tcBorders>
            <w:shd w:val="clear" w:color="auto" w:fill="auto"/>
            <w:noWrap/>
            <w:vAlign w:val="center"/>
            <w:hideMark/>
          </w:tcPr>
          <w:p w14:paraId="521AE418"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1189P</w:t>
            </w:r>
          </w:p>
        </w:tc>
      </w:tr>
      <w:tr w:rsidR="004C10D0" w:rsidRPr="00140F92" w14:paraId="64389161"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4DC0B5E6"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RF-DBS/DSS (Horizontal-RG6)</w:t>
            </w:r>
          </w:p>
        </w:tc>
        <w:tc>
          <w:tcPr>
            <w:tcW w:w="2070" w:type="dxa"/>
            <w:tcBorders>
              <w:top w:val="nil"/>
              <w:left w:val="nil"/>
              <w:bottom w:val="single" w:sz="4" w:space="0" w:color="auto"/>
              <w:right w:val="single" w:sz="4" w:space="0" w:color="auto"/>
            </w:tcBorders>
            <w:shd w:val="clear" w:color="auto" w:fill="auto"/>
            <w:noWrap/>
            <w:vAlign w:val="center"/>
            <w:hideMark/>
          </w:tcPr>
          <w:p w14:paraId="750F0D25"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5D78476A"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1829A</w:t>
            </w:r>
          </w:p>
        </w:tc>
        <w:tc>
          <w:tcPr>
            <w:tcW w:w="1895" w:type="dxa"/>
            <w:tcBorders>
              <w:top w:val="nil"/>
              <w:left w:val="nil"/>
              <w:bottom w:val="single" w:sz="4" w:space="0" w:color="auto"/>
              <w:right w:val="single" w:sz="4" w:space="0" w:color="auto"/>
            </w:tcBorders>
            <w:shd w:val="clear" w:color="auto" w:fill="auto"/>
            <w:noWrap/>
            <w:vAlign w:val="center"/>
            <w:hideMark/>
          </w:tcPr>
          <w:p w14:paraId="6A589AD3"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1829P</w:t>
            </w:r>
          </w:p>
        </w:tc>
      </w:tr>
      <w:tr w:rsidR="004C10D0" w:rsidRPr="00140F92" w14:paraId="3AC0B819"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692E1253"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RF-CATV (Vertical-RG11)</w:t>
            </w:r>
          </w:p>
        </w:tc>
        <w:tc>
          <w:tcPr>
            <w:tcW w:w="2070" w:type="dxa"/>
            <w:tcBorders>
              <w:top w:val="nil"/>
              <w:left w:val="nil"/>
              <w:bottom w:val="single" w:sz="4" w:space="0" w:color="auto"/>
              <w:right w:val="single" w:sz="4" w:space="0" w:color="auto"/>
            </w:tcBorders>
            <w:shd w:val="clear" w:color="auto" w:fill="auto"/>
            <w:noWrap/>
            <w:vAlign w:val="center"/>
            <w:hideMark/>
          </w:tcPr>
          <w:p w14:paraId="2781DD0F"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3C0A594C"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1617A/7731</w:t>
            </w:r>
          </w:p>
        </w:tc>
        <w:tc>
          <w:tcPr>
            <w:tcW w:w="1895" w:type="dxa"/>
            <w:tcBorders>
              <w:top w:val="nil"/>
              <w:left w:val="nil"/>
              <w:bottom w:val="single" w:sz="4" w:space="0" w:color="auto"/>
              <w:right w:val="single" w:sz="4" w:space="0" w:color="auto"/>
            </w:tcBorders>
            <w:shd w:val="clear" w:color="auto" w:fill="auto"/>
            <w:noWrap/>
            <w:vAlign w:val="center"/>
            <w:hideMark/>
          </w:tcPr>
          <w:p w14:paraId="74109212"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1153A</w:t>
            </w:r>
          </w:p>
        </w:tc>
      </w:tr>
      <w:tr w:rsidR="004C10D0" w:rsidRPr="00140F92" w14:paraId="5166DC12"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0E635ECB"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RF-50 Ohm (Horizontal RG-8)</w:t>
            </w:r>
          </w:p>
        </w:tc>
        <w:tc>
          <w:tcPr>
            <w:tcW w:w="2070" w:type="dxa"/>
            <w:tcBorders>
              <w:top w:val="nil"/>
              <w:left w:val="nil"/>
              <w:bottom w:val="single" w:sz="4" w:space="0" w:color="auto"/>
              <w:right w:val="single" w:sz="4" w:space="0" w:color="auto"/>
            </w:tcBorders>
            <w:shd w:val="clear" w:color="auto" w:fill="auto"/>
            <w:noWrap/>
            <w:vAlign w:val="center"/>
            <w:hideMark/>
          </w:tcPr>
          <w:p w14:paraId="15383EB5"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Times Microwave</w:t>
            </w:r>
          </w:p>
        </w:tc>
        <w:tc>
          <w:tcPr>
            <w:tcW w:w="1440" w:type="dxa"/>
            <w:tcBorders>
              <w:top w:val="nil"/>
              <w:left w:val="nil"/>
              <w:bottom w:val="single" w:sz="4" w:space="0" w:color="auto"/>
              <w:right w:val="single" w:sz="4" w:space="0" w:color="auto"/>
            </w:tcBorders>
            <w:shd w:val="clear" w:color="auto" w:fill="auto"/>
            <w:noWrap/>
            <w:vAlign w:val="center"/>
            <w:hideMark/>
          </w:tcPr>
          <w:p w14:paraId="29CA58A2"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Microwave</w:t>
            </w:r>
          </w:p>
        </w:tc>
        <w:tc>
          <w:tcPr>
            <w:tcW w:w="1895" w:type="dxa"/>
            <w:tcBorders>
              <w:top w:val="nil"/>
              <w:left w:val="nil"/>
              <w:bottom w:val="single" w:sz="4" w:space="0" w:color="auto"/>
              <w:right w:val="single" w:sz="4" w:space="0" w:color="auto"/>
            </w:tcBorders>
            <w:shd w:val="clear" w:color="auto" w:fill="auto"/>
            <w:noWrap/>
            <w:vAlign w:val="center"/>
            <w:hideMark/>
          </w:tcPr>
          <w:p w14:paraId="52B6FF24"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LMR400</w:t>
            </w:r>
          </w:p>
        </w:tc>
      </w:tr>
      <w:tr w:rsidR="004C10D0" w:rsidRPr="00140F92" w14:paraId="5F5BB6C0"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2159021"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Video (Baseband &amp; SDI)</w:t>
            </w:r>
          </w:p>
        </w:tc>
        <w:tc>
          <w:tcPr>
            <w:tcW w:w="2070" w:type="dxa"/>
            <w:tcBorders>
              <w:top w:val="nil"/>
              <w:left w:val="nil"/>
              <w:bottom w:val="single" w:sz="4" w:space="0" w:color="auto"/>
              <w:right w:val="single" w:sz="4" w:space="0" w:color="auto"/>
            </w:tcBorders>
            <w:shd w:val="clear" w:color="auto" w:fill="auto"/>
            <w:noWrap/>
            <w:vAlign w:val="center"/>
            <w:hideMark/>
          </w:tcPr>
          <w:p w14:paraId="404729EA"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051FCD74"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1505A</w:t>
            </w:r>
          </w:p>
        </w:tc>
        <w:tc>
          <w:tcPr>
            <w:tcW w:w="1895" w:type="dxa"/>
            <w:tcBorders>
              <w:top w:val="nil"/>
              <w:left w:val="nil"/>
              <w:bottom w:val="single" w:sz="4" w:space="0" w:color="auto"/>
              <w:right w:val="single" w:sz="4" w:space="0" w:color="auto"/>
            </w:tcBorders>
            <w:shd w:val="clear" w:color="auto" w:fill="auto"/>
            <w:noWrap/>
            <w:vAlign w:val="center"/>
            <w:hideMark/>
          </w:tcPr>
          <w:p w14:paraId="30198DA5"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1506A</w:t>
            </w:r>
          </w:p>
        </w:tc>
      </w:tr>
      <w:tr w:rsidR="004C10D0" w:rsidRPr="00140F92" w14:paraId="623A93AA"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5C7ECC59"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S-Video</w:t>
            </w:r>
          </w:p>
        </w:tc>
        <w:tc>
          <w:tcPr>
            <w:tcW w:w="2070" w:type="dxa"/>
            <w:tcBorders>
              <w:top w:val="nil"/>
              <w:left w:val="nil"/>
              <w:bottom w:val="single" w:sz="4" w:space="0" w:color="auto"/>
              <w:right w:val="single" w:sz="4" w:space="0" w:color="auto"/>
            </w:tcBorders>
            <w:shd w:val="clear" w:color="auto" w:fill="auto"/>
            <w:noWrap/>
            <w:vAlign w:val="center"/>
            <w:hideMark/>
          </w:tcPr>
          <w:p w14:paraId="0772620E"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4A285FE5"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1807A</w:t>
            </w:r>
          </w:p>
        </w:tc>
        <w:tc>
          <w:tcPr>
            <w:tcW w:w="1895" w:type="dxa"/>
            <w:tcBorders>
              <w:top w:val="nil"/>
              <w:left w:val="nil"/>
              <w:bottom w:val="single" w:sz="4" w:space="0" w:color="auto"/>
              <w:right w:val="single" w:sz="4" w:space="0" w:color="auto"/>
            </w:tcBorders>
            <w:shd w:val="clear" w:color="auto" w:fill="auto"/>
            <w:noWrap/>
            <w:vAlign w:val="center"/>
            <w:hideMark/>
          </w:tcPr>
          <w:p w14:paraId="09F39F7F"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7700A</w:t>
            </w:r>
          </w:p>
        </w:tc>
      </w:tr>
      <w:tr w:rsidR="004C10D0" w:rsidRPr="00140F92" w14:paraId="2673E910"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C3FDA5D"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Control (4 conductor shielded)</w:t>
            </w:r>
          </w:p>
        </w:tc>
        <w:tc>
          <w:tcPr>
            <w:tcW w:w="2070" w:type="dxa"/>
            <w:tcBorders>
              <w:top w:val="nil"/>
              <w:left w:val="nil"/>
              <w:bottom w:val="single" w:sz="4" w:space="0" w:color="auto"/>
              <w:right w:val="single" w:sz="4" w:space="0" w:color="auto"/>
            </w:tcBorders>
            <w:shd w:val="clear" w:color="auto" w:fill="auto"/>
            <w:noWrap/>
            <w:vAlign w:val="center"/>
            <w:hideMark/>
          </w:tcPr>
          <w:p w14:paraId="38A91A6C"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4A6765A5"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1502R</w:t>
            </w:r>
          </w:p>
        </w:tc>
        <w:tc>
          <w:tcPr>
            <w:tcW w:w="1895" w:type="dxa"/>
            <w:tcBorders>
              <w:top w:val="nil"/>
              <w:left w:val="nil"/>
              <w:bottom w:val="single" w:sz="4" w:space="0" w:color="auto"/>
              <w:right w:val="single" w:sz="4" w:space="0" w:color="auto"/>
            </w:tcBorders>
            <w:shd w:val="clear" w:color="auto" w:fill="auto"/>
            <w:noWrap/>
            <w:vAlign w:val="center"/>
            <w:hideMark/>
          </w:tcPr>
          <w:p w14:paraId="7BB33E8F"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1502P</w:t>
            </w:r>
          </w:p>
        </w:tc>
      </w:tr>
      <w:tr w:rsidR="004C10D0" w:rsidRPr="00140F92" w14:paraId="2305CA54"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47C0E10E"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Control (12 conductor shielded)</w:t>
            </w:r>
          </w:p>
        </w:tc>
        <w:tc>
          <w:tcPr>
            <w:tcW w:w="2070" w:type="dxa"/>
            <w:tcBorders>
              <w:top w:val="nil"/>
              <w:left w:val="nil"/>
              <w:bottom w:val="single" w:sz="4" w:space="0" w:color="auto"/>
              <w:right w:val="single" w:sz="4" w:space="0" w:color="auto"/>
            </w:tcBorders>
            <w:shd w:val="clear" w:color="auto" w:fill="auto"/>
            <w:noWrap/>
            <w:vAlign w:val="center"/>
            <w:hideMark/>
          </w:tcPr>
          <w:p w14:paraId="4D86B28C"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437C843E"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9556</w:t>
            </w:r>
          </w:p>
        </w:tc>
        <w:tc>
          <w:tcPr>
            <w:tcW w:w="1895" w:type="dxa"/>
            <w:tcBorders>
              <w:top w:val="nil"/>
              <w:left w:val="nil"/>
              <w:bottom w:val="single" w:sz="4" w:space="0" w:color="auto"/>
              <w:right w:val="single" w:sz="4" w:space="0" w:color="auto"/>
            </w:tcBorders>
            <w:shd w:val="clear" w:color="auto" w:fill="auto"/>
            <w:noWrap/>
            <w:vAlign w:val="center"/>
            <w:hideMark/>
          </w:tcPr>
          <w:p w14:paraId="1AEA2122"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6309FE</w:t>
            </w:r>
          </w:p>
        </w:tc>
      </w:tr>
      <w:tr w:rsidR="004C10D0" w:rsidRPr="00140F92" w14:paraId="0547CB67"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302FBC1A"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Audio</w:t>
            </w:r>
          </w:p>
        </w:tc>
        <w:tc>
          <w:tcPr>
            <w:tcW w:w="2070" w:type="dxa"/>
            <w:tcBorders>
              <w:top w:val="nil"/>
              <w:left w:val="nil"/>
              <w:bottom w:val="single" w:sz="4" w:space="0" w:color="auto"/>
              <w:right w:val="single" w:sz="4" w:space="0" w:color="auto"/>
            </w:tcBorders>
            <w:shd w:val="clear" w:color="auto" w:fill="auto"/>
            <w:noWrap/>
            <w:vAlign w:val="center"/>
            <w:hideMark/>
          </w:tcPr>
          <w:p w14:paraId="32500524"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42E20BCC"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9451/1266A</w:t>
            </w:r>
          </w:p>
        </w:tc>
        <w:tc>
          <w:tcPr>
            <w:tcW w:w="1895" w:type="dxa"/>
            <w:tcBorders>
              <w:top w:val="nil"/>
              <w:left w:val="nil"/>
              <w:bottom w:val="single" w:sz="4" w:space="0" w:color="auto"/>
              <w:right w:val="single" w:sz="4" w:space="0" w:color="auto"/>
            </w:tcBorders>
            <w:shd w:val="clear" w:color="auto" w:fill="auto"/>
            <w:noWrap/>
            <w:vAlign w:val="center"/>
            <w:hideMark/>
          </w:tcPr>
          <w:p w14:paraId="74EB6327"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9451P</w:t>
            </w:r>
          </w:p>
        </w:tc>
      </w:tr>
      <w:tr w:rsidR="004C10D0" w:rsidRPr="00140F92" w14:paraId="1186D9EA"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2E52E80A"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Audio (8 Ohm program speakers)</w:t>
            </w:r>
          </w:p>
        </w:tc>
        <w:tc>
          <w:tcPr>
            <w:tcW w:w="2070" w:type="dxa"/>
            <w:tcBorders>
              <w:top w:val="nil"/>
              <w:left w:val="nil"/>
              <w:bottom w:val="single" w:sz="4" w:space="0" w:color="auto"/>
              <w:right w:val="single" w:sz="4" w:space="0" w:color="auto"/>
            </w:tcBorders>
            <w:shd w:val="clear" w:color="auto" w:fill="auto"/>
            <w:noWrap/>
            <w:vAlign w:val="center"/>
            <w:hideMark/>
          </w:tcPr>
          <w:p w14:paraId="3D9C9542"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3B16E5B6"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8473</w:t>
            </w:r>
          </w:p>
        </w:tc>
        <w:tc>
          <w:tcPr>
            <w:tcW w:w="1895" w:type="dxa"/>
            <w:tcBorders>
              <w:top w:val="nil"/>
              <w:left w:val="nil"/>
              <w:bottom w:val="single" w:sz="4" w:space="0" w:color="auto"/>
              <w:right w:val="single" w:sz="4" w:space="0" w:color="auto"/>
            </w:tcBorders>
            <w:shd w:val="clear" w:color="auto" w:fill="auto"/>
            <w:noWrap/>
            <w:vAlign w:val="center"/>
            <w:hideMark/>
          </w:tcPr>
          <w:p w14:paraId="78773DB2"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1861A</w:t>
            </w:r>
          </w:p>
        </w:tc>
      </w:tr>
      <w:tr w:rsidR="004C10D0" w:rsidRPr="00140F92" w14:paraId="2355EFD9"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D62B068"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Audio (70 Volt Speaker)</w:t>
            </w:r>
          </w:p>
        </w:tc>
        <w:tc>
          <w:tcPr>
            <w:tcW w:w="2070" w:type="dxa"/>
            <w:tcBorders>
              <w:top w:val="nil"/>
              <w:left w:val="nil"/>
              <w:bottom w:val="single" w:sz="4" w:space="0" w:color="auto"/>
              <w:right w:val="single" w:sz="4" w:space="0" w:color="auto"/>
            </w:tcBorders>
            <w:shd w:val="clear" w:color="auto" w:fill="auto"/>
            <w:noWrap/>
            <w:vAlign w:val="center"/>
            <w:hideMark/>
          </w:tcPr>
          <w:p w14:paraId="4E169425"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533E2DC6"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8461</w:t>
            </w:r>
          </w:p>
        </w:tc>
        <w:tc>
          <w:tcPr>
            <w:tcW w:w="1895" w:type="dxa"/>
            <w:tcBorders>
              <w:top w:val="nil"/>
              <w:left w:val="nil"/>
              <w:bottom w:val="single" w:sz="4" w:space="0" w:color="auto"/>
              <w:right w:val="single" w:sz="4" w:space="0" w:color="auto"/>
            </w:tcBorders>
            <w:shd w:val="clear" w:color="auto" w:fill="auto"/>
            <w:noWrap/>
            <w:vAlign w:val="center"/>
            <w:hideMark/>
          </w:tcPr>
          <w:p w14:paraId="136EF912"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1863A</w:t>
            </w:r>
          </w:p>
        </w:tc>
      </w:tr>
      <w:tr w:rsidR="004C10D0" w:rsidRPr="00140F92" w14:paraId="20734FB3"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32DF162C"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Video, RGB (RG6)</w:t>
            </w:r>
          </w:p>
        </w:tc>
        <w:tc>
          <w:tcPr>
            <w:tcW w:w="2070" w:type="dxa"/>
            <w:tcBorders>
              <w:top w:val="nil"/>
              <w:left w:val="nil"/>
              <w:bottom w:val="single" w:sz="4" w:space="0" w:color="auto"/>
              <w:right w:val="single" w:sz="4" w:space="0" w:color="auto"/>
            </w:tcBorders>
            <w:shd w:val="clear" w:color="auto" w:fill="auto"/>
            <w:noWrap/>
            <w:vAlign w:val="center"/>
            <w:hideMark/>
          </w:tcPr>
          <w:p w14:paraId="3362749F"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6320BB0C"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7721A</w:t>
            </w:r>
          </w:p>
        </w:tc>
        <w:tc>
          <w:tcPr>
            <w:tcW w:w="1895" w:type="dxa"/>
            <w:tcBorders>
              <w:top w:val="nil"/>
              <w:left w:val="nil"/>
              <w:bottom w:val="single" w:sz="4" w:space="0" w:color="auto"/>
              <w:right w:val="single" w:sz="4" w:space="0" w:color="auto"/>
            </w:tcBorders>
            <w:shd w:val="clear" w:color="auto" w:fill="auto"/>
            <w:noWrap/>
            <w:vAlign w:val="center"/>
            <w:hideMark/>
          </w:tcPr>
          <w:p w14:paraId="79B4998B"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None</w:t>
            </w:r>
          </w:p>
        </w:tc>
      </w:tr>
      <w:tr w:rsidR="004C10D0" w:rsidRPr="00140F92" w14:paraId="55540B7B"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02C55694"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Video, RGB (RG59)</w:t>
            </w:r>
          </w:p>
        </w:tc>
        <w:tc>
          <w:tcPr>
            <w:tcW w:w="2070" w:type="dxa"/>
            <w:tcBorders>
              <w:top w:val="nil"/>
              <w:left w:val="nil"/>
              <w:bottom w:val="single" w:sz="4" w:space="0" w:color="auto"/>
              <w:right w:val="single" w:sz="4" w:space="0" w:color="auto"/>
            </w:tcBorders>
            <w:shd w:val="clear" w:color="auto" w:fill="auto"/>
            <w:noWrap/>
            <w:vAlign w:val="center"/>
            <w:hideMark/>
          </w:tcPr>
          <w:p w14:paraId="6797295B"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2D1A6DBD"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7796A</w:t>
            </w:r>
          </w:p>
        </w:tc>
        <w:tc>
          <w:tcPr>
            <w:tcW w:w="1895" w:type="dxa"/>
            <w:tcBorders>
              <w:top w:val="nil"/>
              <w:left w:val="nil"/>
              <w:bottom w:val="single" w:sz="4" w:space="0" w:color="auto"/>
              <w:right w:val="single" w:sz="4" w:space="0" w:color="auto"/>
            </w:tcBorders>
            <w:shd w:val="clear" w:color="auto" w:fill="auto"/>
            <w:noWrap/>
            <w:vAlign w:val="center"/>
            <w:hideMark/>
          </w:tcPr>
          <w:p w14:paraId="69F0C8CB"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1826A</w:t>
            </w:r>
          </w:p>
        </w:tc>
      </w:tr>
      <w:tr w:rsidR="004C10D0" w:rsidRPr="00140F92" w14:paraId="67DF588A"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14495191"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Multi-Channel Audio</w:t>
            </w:r>
          </w:p>
        </w:tc>
        <w:tc>
          <w:tcPr>
            <w:tcW w:w="2070" w:type="dxa"/>
            <w:tcBorders>
              <w:top w:val="nil"/>
              <w:left w:val="nil"/>
              <w:bottom w:val="single" w:sz="4" w:space="0" w:color="auto"/>
              <w:right w:val="single" w:sz="4" w:space="0" w:color="auto"/>
            </w:tcBorders>
            <w:shd w:val="clear" w:color="auto" w:fill="auto"/>
            <w:noWrap/>
            <w:vAlign w:val="center"/>
            <w:hideMark/>
          </w:tcPr>
          <w:p w14:paraId="5BCAE005"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single" w:sz="4" w:space="0" w:color="auto"/>
              <w:right w:val="single" w:sz="4" w:space="0" w:color="auto"/>
            </w:tcBorders>
            <w:shd w:val="clear" w:color="auto" w:fill="auto"/>
            <w:noWrap/>
            <w:vAlign w:val="center"/>
            <w:hideMark/>
          </w:tcPr>
          <w:p w14:paraId="11011070"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8774</w:t>
            </w:r>
          </w:p>
        </w:tc>
        <w:tc>
          <w:tcPr>
            <w:tcW w:w="1895" w:type="dxa"/>
            <w:tcBorders>
              <w:top w:val="nil"/>
              <w:left w:val="nil"/>
              <w:bottom w:val="single" w:sz="4" w:space="0" w:color="auto"/>
              <w:right w:val="single" w:sz="4" w:space="0" w:color="auto"/>
            </w:tcBorders>
            <w:shd w:val="clear" w:color="auto" w:fill="auto"/>
            <w:noWrap/>
            <w:vAlign w:val="center"/>
            <w:hideMark/>
          </w:tcPr>
          <w:p w14:paraId="70E04C63"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88778</w:t>
            </w:r>
          </w:p>
        </w:tc>
      </w:tr>
      <w:tr w:rsidR="004C10D0" w:rsidRPr="00140F92" w14:paraId="714DB02D" w14:textId="77777777" w:rsidTr="002B17AB">
        <w:trPr>
          <w:trHeight w:val="315"/>
        </w:trPr>
        <w:tc>
          <w:tcPr>
            <w:tcW w:w="3525" w:type="dxa"/>
            <w:tcBorders>
              <w:top w:val="nil"/>
              <w:left w:val="single" w:sz="4" w:space="0" w:color="auto"/>
              <w:bottom w:val="nil"/>
              <w:right w:val="single" w:sz="4" w:space="0" w:color="auto"/>
            </w:tcBorders>
            <w:shd w:val="clear" w:color="auto" w:fill="auto"/>
            <w:noWrap/>
            <w:vAlign w:val="center"/>
            <w:hideMark/>
          </w:tcPr>
          <w:p w14:paraId="7E549998"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Digital Audio (110 Ohm)</w:t>
            </w:r>
          </w:p>
        </w:tc>
        <w:tc>
          <w:tcPr>
            <w:tcW w:w="2070" w:type="dxa"/>
            <w:tcBorders>
              <w:top w:val="nil"/>
              <w:left w:val="nil"/>
              <w:bottom w:val="nil"/>
              <w:right w:val="single" w:sz="4" w:space="0" w:color="auto"/>
            </w:tcBorders>
            <w:shd w:val="clear" w:color="auto" w:fill="auto"/>
            <w:noWrap/>
            <w:vAlign w:val="center"/>
            <w:hideMark/>
          </w:tcPr>
          <w:p w14:paraId="0E9558E7"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xml:space="preserve">Belden </w:t>
            </w:r>
          </w:p>
        </w:tc>
        <w:tc>
          <w:tcPr>
            <w:tcW w:w="1440" w:type="dxa"/>
            <w:tcBorders>
              <w:top w:val="nil"/>
              <w:left w:val="nil"/>
              <w:bottom w:val="nil"/>
              <w:right w:val="single" w:sz="4" w:space="0" w:color="auto"/>
            </w:tcBorders>
            <w:shd w:val="clear" w:color="auto" w:fill="auto"/>
            <w:noWrap/>
            <w:vAlign w:val="center"/>
            <w:hideMark/>
          </w:tcPr>
          <w:p w14:paraId="128052FD"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1800B</w:t>
            </w:r>
          </w:p>
        </w:tc>
        <w:tc>
          <w:tcPr>
            <w:tcW w:w="1895" w:type="dxa"/>
            <w:tcBorders>
              <w:top w:val="nil"/>
              <w:left w:val="nil"/>
              <w:bottom w:val="nil"/>
              <w:right w:val="single" w:sz="4" w:space="0" w:color="auto"/>
            </w:tcBorders>
            <w:shd w:val="clear" w:color="auto" w:fill="auto"/>
            <w:noWrap/>
            <w:vAlign w:val="center"/>
            <w:hideMark/>
          </w:tcPr>
          <w:p w14:paraId="5FFC68CF"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1801B</w:t>
            </w:r>
          </w:p>
        </w:tc>
      </w:tr>
      <w:tr w:rsidR="004C10D0" w:rsidRPr="00140F92" w14:paraId="5C72E228" w14:textId="77777777" w:rsidTr="002B17AB">
        <w:trPr>
          <w:trHeight w:val="315"/>
        </w:trPr>
        <w:tc>
          <w:tcPr>
            <w:tcW w:w="3525" w:type="dxa"/>
            <w:tcBorders>
              <w:top w:val="single" w:sz="4" w:space="0" w:color="auto"/>
              <w:left w:val="single" w:sz="4" w:space="0" w:color="auto"/>
              <w:bottom w:val="nil"/>
              <w:right w:val="single" w:sz="4" w:space="0" w:color="auto"/>
            </w:tcBorders>
            <w:shd w:val="clear" w:color="auto" w:fill="auto"/>
            <w:noWrap/>
            <w:vAlign w:val="center"/>
            <w:hideMark/>
          </w:tcPr>
          <w:p w14:paraId="4C6CAC87"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4-Fiber Riser Cable</w:t>
            </w:r>
          </w:p>
        </w:tc>
        <w:tc>
          <w:tcPr>
            <w:tcW w:w="2070" w:type="dxa"/>
            <w:tcBorders>
              <w:top w:val="single" w:sz="4" w:space="0" w:color="auto"/>
              <w:left w:val="nil"/>
              <w:bottom w:val="nil"/>
              <w:right w:val="single" w:sz="4" w:space="0" w:color="auto"/>
            </w:tcBorders>
            <w:shd w:val="clear" w:color="auto" w:fill="auto"/>
            <w:noWrap/>
            <w:vAlign w:val="bottom"/>
            <w:hideMark/>
          </w:tcPr>
          <w:p w14:paraId="00238C64"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w:t>
            </w:r>
          </w:p>
        </w:tc>
        <w:tc>
          <w:tcPr>
            <w:tcW w:w="1440" w:type="dxa"/>
            <w:tcBorders>
              <w:top w:val="single" w:sz="4" w:space="0" w:color="auto"/>
              <w:left w:val="nil"/>
              <w:bottom w:val="nil"/>
              <w:right w:val="single" w:sz="4" w:space="0" w:color="auto"/>
            </w:tcBorders>
            <w:shd w:val="clear" w:color="auto" w:fill="auto"/>
            <w:noWrap/>
            <w:vAlign w:val="bottom"/>
            <w:hideMark/>
          </w:tcPr>
          <w:p w14:paraId="6ECD8788"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w:t>
            </w:r>
          </w:p>
        </w:tc>
        <w:tc>
          <w:tcPr>
            <w:tcW w:w="1895" w:type="dxa"/>
            <w:tcBorders>
              <w:top w:val="single" w:sz="4" w:space="0" w:color="auto"/>
              <w:left w:val="nil"/>
              <w:bottom w:val="nil"/>
              <w:right w:val="single" w:sz="4" w:space="0" w:color="auto"/>
            </w:tcBorders>
            <w:shd w:val="clear" w:color="auto" w:fill="auto"/>
            <w:noWrap/>
            <w:vAlign w:val="bottom"/>
            <w:hideMark/>
          </w:tcPr>
          <w:p w14:paraId="5DD556E1" w14:textId="77777777" w:rsidR="004C10D0" w:rsidRPr="00140F92" w:rsidRDefault="004C10D0" w:rsidP="002B17AB">
            <w:pPr>
              <w:pStyle w:val="SMWGeneralText"/>
              <w:rPr>
                <w:rFonts w:ascii="Times New Roman" w:hAnsi="Times New Roman"/>
                <w:sz w:val="24"/>
                <w:szCs w:val="24"/>
              </w:rPr>
            </w:pPr>
          </w:p>
        </w:tc>
      </w:tr>
      <w:tr w:rsidR="004C10D0" w:rsidRPr="00140F92" w14:paraId="11BFA1D2"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vAlign w:val="bottom"/>
            <w:hideMark/>
          </w:tcPr>
          <w:p w14:paraId="3E5B125D"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Tight-Buffered 50 µm multimode (OM3)</w:t>
            </w:r>
          </w:p>
        </w:tc>
        <w:tc>
          <w:tcPr>
            <w:tcW w:w="2070" w:type="dxa"/>
            <w:tcBorders>
              <w:top w:val="nil"/>
              <w:left w:val="nil"/>
              <w:bottom w:val="single" w:sz="4" w:space="0" w:color="auto"/>
              <w:right w:val="single" w:sz="4" w:space="0" w:color="auto"/>
            </w:tcBorders>
            <w:shd w:val="clear" w:color="auto" w:fill="auto"/>
            <w:vAlign w:val="bottom"/>
            <w:hideMark/>
          </w:tcPr>
          <w:p w14:paraId="46DC60F6"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Corning Cable Systems</w:t>
            </w:r>
          </w:p>
        </w:tc>
        <w:tc>
          <w:tcPr>
            <w:tcW w:w="1440" w:type="dxa"/>
            <w:tcBorders>
              <w:top w:val="nil"/>
              <w:left w:val="nil"/>
              <w:bottom w:val="single" w:sz="4" w:space="0" w:color="auto"/>
              <w:right w:val="single" w:sz="4" w:space="0" w:color="auto"/>
            </w:tcBorders>
            <w:shd w:val="clear" w:color="auto" w:fill="auto"/>
            <w:noWrap/>
            <w:vAlign w:val="center"/>
            <w:hideMark/>
          </w:tcPr>
          <w:p w14:paraId="0F809BC8"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 </w:t>
            </w:r>
          </w:p>
        </w:tc>
        <w:tc>
          <w:tcPr>
            <w:tcW w:w="1895" w:type="dxa"/>
            <w:tcBorders>
              <w:top w:val="nil"/>
              <w:left w:val="nil"/>
              <w:bottom w:val="single" w:sz="4" w:space="0" w:color="auto"/>
              <w:right w:val="single" w:sz="4" w:space="0" w:color="auto"/>
            </w:tcBorders>
            <w:shd w:val="clear" w:color="auto" w:fill="auto"/>
            <w:noWrap/>
            <w:vAlign w:val="center"/>
            <w:hideMark/>
          </w:tcPr>
          <w:p w14:paraId="53E4F609" w14:textId="77777777" w:rsidR="004C10D0" w:rsidRPr="00140F92" w:rsidRDefault="004C10D0" w:rsidP="002B17AB">
            <w:pPr>
              <w:pStyle w:val="SMWGeneralText"/>
              <w:rPr>
                <w:rFonts w:ascii="Times New Roman" w:hAnsi="Times New Roman"/>
                <w:sz w:val="24"/>
                <w:szCs w:val="24"/>
              </w:rPr>
            </w:pPr>
            <w:r w:rsidRPr="00140F92">
              <w:rPr>
                <w:rFonts w:ascii="Times New Roman" w:hAnsi="Times New Roman"/>
                <w:sz w:val="24"/>
                <w:szCs w:val="24"/>
              </w:rPr>
              <w:t>004T88-31180-29</w:t>
            </w:r>
          </w:p>
        </w:tc>
      </w:tr>
      <w:tr w:rsidR="004C10D0" w:rsidRPr="00140F92" w14:paraId="48622410"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vAlign w:val="bottom"/>
            <w:hideMark/>
          </w:tcPr>
          <w:p w14:paraId="7FAFB400"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Category 6e</w:t>
            </w:r>
          </w:p>
        </w:tc>
        <w:tc>
          <w:tcPr>
            <w:tcW w:w="2070" w:type="dxa"/>
            <w:tcBorders>
              <w:top w:val="nil"/>
              <w:left w:val="nil"/>
              <w:bottom w:val="single" w:sz="4" w:space="0" w:color="auto"/>
              <w:right w:val="single" w:sz="4" w:space="0" w:color="auto"/>
            </w:tcBorders>
            <w:shd w:val="clear" w:color="auto" w:fill="auto"/>
            <w:vAlign w:val="bottom"/>
            <w:hideMark/>
          </w:tcPr>
          <w:p w14:paraId="1299657B" w14:textId="77777777" w:rsidR="004C10D0" w:rsidRPr="00BD7D3B" w:rsidRDefault="004C10D0" w:rsidP="002B17AB">
            <w:pPr>
              <w:pStyle w:val="SMWGeneralText"/>
              <w:rPr>
                <w:rFonts w:ascii="Times New Roman" w:hAnsi="Times New Roman"/>
                <w:sz w:val="24"/>
                <w:szCs w:val="24"/>
              </w:rPr>
            </w:pPr>
            <w:proofErr w:type="spellStart"/>
            <w:r w:rsidRPr="00BD7D3B">
              <w:rPr>
                <w:rFonts w:ascii="Times New Roman" w:hAnsi="Times New Roman"/>
                <w:sz w:val="24"/>
                <w:szCs w:val="24"/>
              </w:rPr>
              <w:t>Berk-Tek</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21D6CE5E"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 </w:t>
            </w:r>
          </w:p>
        </w:tc>
        <w:tc>
          <w:tcPr>
            <w:tcW w:w="1895" w:type="dxa"/>
            <w:tcBorders>
              <w:top w:val="nil"/>
              <w:left w:val="nil"/>
              <w:bottom w:val="single" w:sz="4" w:space="0" w:color="auto"/>
              <w:right w:val="single" w:sz="4" w:space="0" w:color="auto"/>
            </w:tcBorders>
            <w:shd w:val="clear" w:color="auto" w:fill="auto"/>
            <w:noWrap/>
            <w:vAlign w:val="center"/>
            <w:hideMark/>
          </w:tcPr>
          <w:p w14:paraId="48B7A5D8"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LANmark-1000 Enhanced Category 6 UTP</w:t>
            </w:r>
          </w:p>
        </w:tc>
      </w:tr>
      <w:tr w:rsidR="004C10D0" w:rsidRPr="00140F92" w14:paraId="3B945595"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780E566C"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Category 6</w:t>
            </w:r>
          </w:p>
        </w:tc>
        <w:tc>
          <w:tcPr>
            <w:tcW w:w="2070" w:type="dxa"/>
            <w:tcBorders>
              <w:top w:val="nil"/>
              <w:left w:val="nil"/>
              <w:bottom w:val="single" w:sz="4" w:space="0" w:color="auto"/>
              <w:right w:val="single" w:sz="4" w:space="0" w:color="auto"/>
            </w:tcBorders>
            <w:shd w:val="clear" w:color="auto" w:fill="auto"/>
            <w:noWrap/>
            <w:vAlign w:val="center"/>
            <w:hideMark/>
          </w:tcPr>
          <w:p w14:paraId="59165A8E" w14:textId="77777777" w:rsidR="004C10D0" w:rsidRPr="00BD7D3B" w:rsidRDefault="004C10D0" w:rsidP="002B17AB">
            <w:pPr>
              <w:pStyle w:val="SMWGeneralText"/>
              <w:rPr>
                <w:rFonts w:ascii="Times New Roman" w:hAnsi="Times New Roman"/>
                <w:sz w:val="24"/>
                <w:szCs w:val="24"/>
              </w:rPr>
            </w:pPr>
            <w:proofErr w:type="spellStart"/>
            <w:r w:rsidRPr="00BD7D3B">
              <w:rPr>
                <w:rFonts w:ascii="Times New Roman" w:hAnsi="Times New Roman"/>
                <w:sz w:val="24"/>
                <w:szCs w:val="24"/>
              </w:rPr>
              <w:t>Berk-Tek</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99CD406"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 </w:t>
            </w:r>
          </w:p>
        </w:tc>
        <w:tc>
          <w:tcPr>
            <w:tcW w:w="1895" w:type="dxa"/>
            <w:tcBorders>
              <w:top w:val="nil"/>
              <w:left w:val="nil"/>
              <w:bottom w:val="single" w:sz="4" w:space="0" w:color="auto"/>
              <w:right w:val="single" w:sz="4" w:space="0" w:color="auto"/>
            </w:tcBorders>
            <w:shd w:val="clear" w:color="auto" w:fill="auto"/>
            <w:noWrap/>
            <w:vAlign w:val="center"/>
            <w:hideMark/>
          </w:tcPr>
          <w:p w14:paraId="207ECD3D"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LANmark-6 CAT 6 UTP Plenum</w:t>
            </w:r>
          </w:p>
        </w:tc>
      </w:tr>
      <w:tr w:rsidR="004C10D0" w:rsidRPr="00140F92" w14:paraId="4D098FBB" w14:textId="77777777" w:rsidTr="002B17AB">
        <w:trPr>
          <w:trHeight w:val="315"/>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14:paraId="44A4065A"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Category 5e</w:t>
            </w:r>
          </w:p>
        </w:tc>
        <w:tc>
          <w:tcPr>
            <w:tcW w:w="2070" w:type="dxa"/>
            <w:tcBorders>
              <w:top w:val="nil"/>
              <w:left w:val="nil"/>
              <w:bottom w:val="single" w:sz="4" w:space="0" w:color="auto"/>
              <w:right w:val="single" w:sz="4" w:space="0" w:color="auto"/>
            </w:tcBorders>
            <w:shd w:val="clear" w:color="auto" w:fill="auto"/>
            <w:noWrap/>
            <w:vAlign w:val="center"/>
            <w:hideMark/>
          </w:tcPr>
          <w:p w14:paraId="639480A3" w14:textId="77777777" w:rsidR="004C10D0" w:rsidRPr="00BD7D3B" w:rsidRDefault="004C10D0" w:rsidP="002B17AB">
            <w:pPr>
              <w:pStyle w:val="SMWGeneralText"/>
              <w:rPr>
                <w:rFonts w:ascii="Times New Roman" w:hAnsi="Times New Roman"/>
                <w:sz w:val="24"/>
                <w:szCs w:val="24"/>
              </w:rPr>
            </w:pPr>
            <w:proofErr w:type="spellStart"/>
            <w:r w:rsidRPr="00BD7D3B">
              <w:rPr>
                <w:rFonts w:ascii="Times New Roman" w:hAnsi="Times New Roman"/>
                <w:sz w:val="24"/>
                <w:szCs w:val="24"/>
              </w:rPr>
              <w:t>Berk-Tek</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5317D42A"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 </w:t>
            </w:r>
          </w:p>
        </w:tc>
        <w:tc>
          <w:tcPr>
            <w:tcW w:w="1895" w:type="dxa"/>
            <w:tcBorders>
              <w:top w:val="nil"/>
              <w:left w:val="nil"/>
              <w:bottom w:val="single" w:sz="4" w:space="0" w:color="auto"/>
              <w:right w:val="single" w:sz="4" w:space="0" w:color="auto"/>
            </w:tcBorders>
            <w:shd w:val="clear" w:color="auto" w:fill="auto"/>
            <w:noWrap/>
            <w:vAlign w:val="bottom"/>
            <w:hideMark/>
          </w:tcPr>
          <w:p w14:paraId="54333F20" w14:textId="77777777" w:rsidR="004C10D0" w:rsidRPr="00BD7D3B" w:rsidRDefault="004C10D0" w:rsidP="002B17AB">
            <w:pPr>
              <w:pStyle w:val="SMWGeneralText"/>
              <w:rPr>
                <w:rFonts w:ascii="Times New Roman" w:hAnsi="Times New Roman"/>
                <w:sz w:val="24"/>
                <w:szCs w:val="24"/>
              </w:rPr>
            </w:pPr>
            <w:r w:rsidRPr="00BD7D3B">
              <w:rPr>
                <w:rFonts w:ascii="Times New Roman" w:hAnsi="Times New Roman"/>
                <w:sz w:val="24"/>
                <w:szCs w:val="24"/>
              </w:rPr>
              <w:t>LANmark-350 Prem. Cat 5e</w:t>
            </w:r>
          </w:p>
        </w:tc>
      </w:tr>
    </w:tbl>
    <w:p w14:paraId="02DBE25D" w14:textId="77777777" w:rsidR="004C10D0" w:rsidRPr="00140F92" w:rsidRDefault="004C10D0" w:rsidP="004C10D0">
      <w:pPr>
        <w:pStyle w:val="Normal-I3"/>
        <w:rPr>
          <w:rFonts w:ascii="Times New Roman" w:hAnsi="Times New Roman"/>
          <w:sz w:val="24"/>
          <w:szCs w:val="24"/>
        </w:rPr>
      </w:pPr>
    </w:p>
    <w:p w14:paraId="4887ACB4" w14:textId="77777777" w:rsidR="004C10D0" w:rsidRPr="00140F92" w:rsidRDefault="004C10D0" w:rsidP="004C10D0">
      <w:pPr>
        <w:pStyle w:val="Normal-I3"/>
        <w:ind w:left="1890"/>
        <w:rPr>
          <w:rFonts w:ascii="Times New Roman" w:hAnsi="Times New Roman"/>
          <w:sz w:val="24"/>
          <w:szCs w:val="24"/>
        </w:rPr>
      </w:pPr>
      <w:r w:rsidRPr="00140F92">
        <w:rPr>
          <w:rFonts w:ascii="Times New Roman" w:hAnsi="Times New Roman"/>
          <w:sz w:val="24"/>
          <w:szCs w:val="24"/>
        </w:rPr>
        <w:t xml:space="preserve">Note:  These cable types </w:t>
      </w:r>
      <w:proofErr w:type="gramStart"/>
      <w:r w:rsidRPr="00140F92">
        <w:rPr>
          <w:rFonts w:ascii="Times New Roman" w:hAnsi="Times New Roman"/>
          <w:sz w:val="24"/>
          <w:szCs w:val="24"/>
        </w:rPr>
        <w:t>are cited</w:t>
      </w:r>
      <w:proofErr w:type="gramEnd"/>
      <w:r w:rsidRPr="00140F92">
        <w:rPr>
          <w:rFonts w:ascii="Times New Roman" w:hAnsi="Times New Roman"/>
          <w:sz w:val="24"/>
          <w:szCs w:val="24"/>
        </w:rPr>
        <w:t xml:space="preserve"> to illustrate the type and quality of cable required.  Unless otherwise noted, cables from other manufacturers, i.e. </w:t>
      </w:r>
      <w:proofErr w:type="spellStart"/>
      <w:r w:rsidRPr="00140F92">
        <w:rPr>
          <w:rFonts w:ascii="Times New Roman" w:hAnsi="Times New Roman"/>
          <w:sz w:val="24"/>
          <w:szCs w:val="24"/>
        </w:rPr>
        <w:lastRenderedPageBreak/>
        <w:t>Canare</w:t>
      </w:r>
      <w:proofErr w:type="spellEnd"/>
      <w:r w:rsidRPr="00140F92">
        <w:rPr>
          <w:rFonts w:ascii="Times New Roman" w:hAnsi="Times New Roman"/>
          <w:sz w:val="24"/>
          <w:szCs w:val="24"/>
        </w:rPr>
        <w:t xml:space="preserve">, </w:t>
      </w:r>
      <w:proofErr w:type="spellStart"/>
      <w:r w:rsidRPr="00140F92">
        <w:rPr>
          <w:rFonts w:ascii="Times New Roman" w:hAnsi="Times New Roman"/>
          <w:sz w:val="24"/>
          <w:szCs w:val="24"/>
        </w:rPr>
        <w:t>CommScope</w:t>
      </w:r>
      <w:proofErr w:type="spellEnd"/>
      <w:r w:rsidRPr="00140F92">
        <w:rPr>
          <w:rFonts w:ascii="Times New Roman" w:hAnsi="Times New Roman"/>
          <w:sz w:val="24"/>
          <w:szCs w:val="24"/>
        </w:rPr>
        <w:t xml:space="preserve">, Extron, </w:t>
      </w:r>
      <w:proofErr w:type="spellStart"/>
      <w:r w:rsidRPr="00140F92">
        <w:rPr>
          <w:rFonts w:ascii="Times New Roman" w:hAnsi="Times New Roman"/>
          <w:sz w:val="24"/>
          <w:szCs w:val="24"/>
        </w:rPr>
        <w:t>Gepco</w:t>
      </w:r>
      <w:proofErr w:type="spellEnd"/>
      <w:r w:rsidRPr="00140F92">
        <w:rPr>
          <w:rFonts w:ascii="Times New Roman" w:hAnsi="Times New Roman"/>
          <w:sz w:val="24"/>
          <w:szCs w:val="24"/>
        </w:rPr>
        <w:t xml:space="preserve">, Liberty, etc. </w:t>
      </w:r>
      <w:proofErr w:type="gramStart"/>
      <w:r w:rsidRPr="00140F92">
        <w:rPr>
          <w:rFonts w:ascii="Times New Roman" w:hAnsi="Times New Roman"/>
          <w:sz w:val="24"/>
          <w:szCs w:val="24"/>
        </w:rPr>
        <w:t>will be considered</w:t>
      </w:r>
      <w:proofErr w:type="gramEnd"/>
      <w:r w:rsidRPr="00140F92">
        <w:rPr>
          <w:rFonts w:ascii="Times New Roman" w:hAnsi="Times New Roman"/>
          <w:sz w:val="24"/>
          <w:szCs w:val="24"/>
        </w:rPr>
        <w:t xml:space="preserve"> if data sheets indicating equivalency are submitted to Consultant for approval prior to installation.</w:t>
      </w:r>
    </w:p>
    <w:p w14:paraId="17F94199"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It is the responsibility of the Audiovisual Contractor to verify, furnish and install the correct CATV cable type and connectors, as per the local CATV provider.  </w:t>
      </w:r>
    </w:p>
    <w:p w14:paraId="50564AA5"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Unless otherwise noted, all video and computer video cables are to </w:t>
      </w:r>
      <w:proofErr w:type="gramStart"/>
      <w:r w:rsidRPr="00140F92">
        <w:rPr>
          <w:rFonts w:ascii="Times New Roman" w:hAnsi="Times New Roman"/>
          <w:sz w:val="24"/>
          <w:szCs w:val="24"/>
        </w:rPr>
        <w:t>be terminated</w:t>
      </w:r>
      <w:proofErr w:type="gramEnd"/>
      <w:r w:rsidRPr="00140F92">
        <w:rPr>
          <w:rFonts w:ascii="Times New Roman" w:hAnsi="Times New Roman"/>
          <w:sz w:val="24"/>
          <w:szCs w:val="24"/>
        </w:rPr>
        <w:t xml:space="preserve"> using seventy-five ohm (75 Ohm) connectors, with a captive center pin.</w:t>
      </w:r>
    </w:p>
    <w:p w14:paraId="197A8166"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All cables that </w:t>
      </w:r>
      <w:proofErr w:type="gramStart"/>
      <w:r w:rsidRPr="00140F92">
        <w:rPr>
          <w:rFonts w:ascii="Times New Roman" w:hAnsi="Times New Roman"/>
          <w:sz w:val="24"/>
          <w:szCs w:val="24"/>
        </w:rPr>
        <w:t>can be terminated</w:t>
      </w:r>
      <w:proofErr w:type="gramEnd"/>
      <w:r w:rsidRPr="00140F92">
        <w:rPr>
          <w:rFonts w:ascii="Times New Roman" w:hAnsi="Times New Roman"/>
          <w:sz w:val="24"/>
          <w:szCs w:val="24"/>
        </w:rPr>
        <w:t xml:space="preserve"> in the field (except video and pulse cables, which must be cut to an electrical length) shall be cut to the length dictated by the run. No splices </w:t>
      </w:r>
      <w:proofErr w:type="gramStart"/>
      <w:r w:rsidRPr="00140F92">
        <w:rPr>
          <w:rFonts w:ascii="Times New Roman" w:hAnsi="Times New Roman"/>
          <w:sz w:val="24"/>
          <w:szCs w:val="24"/>
        </w:rPr>
        <w:t>shall be permitted</w:t>
      </w:r>
      <w:proofErr w:type="gramEnd"/>
      <w:r w:rsidRPr="00140F92">
        <w:rPr>
          <w:rFonts w:ascii="Times New Roman" w:hAnsi="Times New Roman"/>
          <w:sz w:val="24"/>
          <w:szCs w:val="24"/>
        </w:rPr>
        <w:t xml:space="preserve"> in any pull boxes without prior permission of the Consultant. For equipment mounted on casters, in drawers or on slides, the interconnecting cables </w:t>
      </w:r>
      <w:proofErr w:type="gramStart"/>
      <w:r w:rsidRPr="00140F92">
        <w:rPr>
          <w:rFonts w:ascii="Times New Roman" w:hAnsi="Times New Roman"/>
          <w:sz w:val="24"/>
          <w:szCs w:val="24"/>
        </w:rPr>
        <w:t>shall be provided</w:t>
      </w:r>
      <w:proofErr w:type="gramEnd"/>
      <w:r w:rsidRPr="00140F92">
        <w:rPr>
          <w:rFonts w:ascii="Times New Roman" w:hAnsi="Times New Roman"/>
          <w:sz w:val="24"/>
          <w:szCs w:val="24"/>
        </w:rPr>
        <w:t xml:space="preserve"> with a service loop of appropriate length.</w:t>
      </w:r>
    </w:p>
    <w:p w14:paraId="0BC2D749"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No cable </w:t>
      </w:r>
      <w:proofErr w:type="gramStart"/>
      <w:r w:rsidRPr="00140F92">
        <w:rPr>
          <w:rFonts w:ascii="Times New Roman" w:hAnsi="Times New Roman"/>
          <w:sz w:val="24"/>
          <w:szCs w:val="24"/>
        </w:rPr>
        <w:t>shall be installed</w:t>
      </w:r>
      <w:proofErr w:type="gramEnd"/>
      <w:r w:rsidRPr="00140F92">
        <w:rPr>
          <w:rFonts w:ascii="Times New Roman" w:hAnsi="Times New Roman"/>
          <w:sz w:val="24"/>
          <w:szCs w:val="24"/>
        </w:rPr>
        <w:t xml:space="preserve"> with a bend radius less than that recommended by the cable manufacturer.</w:t>
      </w:r>
    </w:p>
    <w:p w14:paraId="4CC9CBF5"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Where cables are visible, the cables </w:t>
      </w:r>
      <w:proofErr w:type="gramStart"/>
      <w:r w:rsidRPr="00140F92">
        <w:rPr>
          <w:rFonts w:ascii="Times New Roman" w:hAnsi="Times New Roman"/>
          <w:sz w:val="24"/>
          <w:szCs w:val="24"/>
        </w:rPr>
        <w:t>will be sheathed</w:t>
      </w:r>
      <w:proofErr w:type="gramEnd"/>
      <w:r w:rsidRPr="00140F92">
        <w:rPr>
          <w:rFonts w:ascii="Times New Roman" w:hAnsi="Times New Roman"/>
          <w:sz w:val="24"/>
          <w:szCs w:val="24"/>
        </w:rPr>
        <w:t xml:space="preserve"> in a color wrap that has been submitted for approval by the Design Team.</w:t>
      </w:r>
    </w:p>
    <w:p w14:paraId="74A257EF"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Connection Plate Receptacles unless otherwise specified</w:t>
      </w:r>
    </w:p>
    <w:p w14:paraId="1314552D" w14:textId="77777777" w:rsidR="004C10D0" w:rsidRPr="00140F92" w:rsidRDefault="004C10D0" w:rsidP="004C10D0">
      <w:pPr>
        <w:pStyle w:val="Section-Sub3"/>
        <w:rPr>
          <w:rFonts w:ascii="Times New Roman" w:hAnsi="Times New Roman"/>
          <w:sz w:val="24"/>
          <w:szCs w:val="24"/>
        </w:rPr>
      </w:pPr>
      <w:proofErr w:type="gramStart"/>
      <w:r w:rsidRPr="00140F92">
        <w:rPr>
          <w:rFonts w:ascii="Times New Roman" w:hAnsi="Times New Roman"/>
          <w:sz w:val="24"/>
          <w:szCs w:val="24"/>
        </w:rPr>
        <w:t>Audio (microphone or line level) – XLR type.</w:t>
      </w:r>
      <w:proofErr w:type="gramEnd"/>
    </w:p>
    <w:p w14:paraId="0E1461AA" w14:textId="77777777" w:rsidR="004C10D0" w:rsidRPr="00140F92" w:rsidRDefault="004C10D0" w:rsidP="004C10D0">
      <w:pPr>
        <w:pStyle w:val="Section-Sub3"/>
        <w:rPr>
          <w:rFonts w:ascii="Times New Roman" w:hAnsi="Times New Roman"/>
          <w:sz w:val="24"/>
          <w:szCs w:val="24"/>
        </w:rPr>
      </w:pPr>
      <w:proofErr w:type="gramStart"/>
      <w:r w:rsidRPr="00140F92">
        <w:rPr>
          <w:rFonts w:ascii="Times New Roman" w:hAnsi="Times New Roman"/>
          <w:sz w:val="24"/>
          <w:szCs w:val="24"/>
        </w:rPr>
        <w:t xml:space="preserve">Audio (loudspeaker level) – </w:t>
      </w:r>
      <w:proofErr w:type="spellStart"/>
      <w:r w:rsidRPr="00140F92">
        <w:rPr>
          <w:rFonts w:ascii="Times New Roman" w:hAnsi="Times New Roman"/>
          <w:sz w:val="24"/>
          <w:szCs w:val="24"/>
        </w:rPr>
        <w:t>Neutrik</w:t>
      </w:r>
      <w:proofErr w:type="spellEnd"/>
      <w:r w:rsidRPr="00140F92">
        <w:rPr>
          <w:rFonts w:ascii="Times New Roman" w:hAnsi="Times New Roman"/>
          <w:sz w:val="24"/>
          <w:szCs w:val="24"/>
        </w:rPr>
        <w:t xml:space="preserve"> </w:t>
      </w:r>
      <w:proofErr w:type="spellStart"/>
      <w:r w:rsidRPr="00140F92">
        <w:rPr>
          <w:rFonts w:ascii="Times New Roman" w:hAnsi="Times New Roman"/>
          <w:sz w:val="24"/>
          <w:szCs w:val="24"/>
        </w:rPr>
        <w:t>Speakon</w:t>
      </w:r>
      <w:proofErr w:type="spellEnd"/>
      <w:r w:rsidRPr="00140F92">
        <w:rPr>
          <w:rFonts w:ascii="Times New Roman" w:hAnsi="Times New Roman"/>
          <w:sz w:val="24"/>
          <w:szCs w:val="24"/>
        </w:rPr>
        <w:t>®.</w:t>
      </w:r>
      <w:proofErr w:type="gramEnd"/>
    </w:p>
    <w:p w14:paraId="3EF360B8"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Intercom – XLR or ¼ inch diameter tip/ring/sleeve type, or as required by the intercom system.  Jack </w:t>
      </w:r>
      <w:proofErr w:type="gramStart"/>
      <w:r w:rsidRPr="00140F92">
        <w:rPr>
          <w:rFonts w:ascii="Times New Roman" w:hAnsi="Times New Roman"/>
          <w:sz w:val="24"/>
          <w:szCs w:val="24"/>
        </w:rPr>
        <w:t>shall be insulated</w:t>
      </w:r>
      <w:proofErr w:type="gramEnd"/>
      <w:r w:rsidRPr="00140F92">
        <w:rPr>
          <w:rFonts w:ascii="Times New Roman" w:hAnsi="Times New Roman"/>
          <w:sz w:val="24"/>
          <w:szCs w:val="24"/>
        </w:rPr>
        <w:t xml:space="preserve"> from panel type.</w:t>
      </w:r>
    </w:p>
    <w:p w14:paraId="19D241E5" w14:textId="77777777" w:rsidR="004C10D0" w:rsidRPr="00140F92" w:rsidRDefault="004C10D0" w:rsidP="004C10D0">
      <w:pPr>
        <w:pStyle w:val="Section-Sub3"/>
        <w:rPr>
          <w:rFonts w:ascii="Times New Roman" w:hAnsi="Times New Roman"/>
          <w:sz w:val="24"/>
          <w:szCs w:val="24"/>
        </w:rPr>
      </w:pPr>
      <w:proofErr w:type="gramStart"/>
      <w:r w:rsidRPr="00140F92">
        <w:rPr>
          <w:rFonts w:ascii="Times New Roman" w:hAnsi="Times New Roman"/>
          <w:sz w:val="24"/>
          <w:szCs w:val="24"/>
        </w:rPr>
        <w:t>Video – BNC type.</w:t>
      </w:r>
      <w:proofErr w:type="gramEnd"/>
      <w:r w:rsidRPr="00140F92">
        <w:rPr>
          <w:rFonts w:ascii="Times New Roman" w:hAnsi="Times New Roman"/>
          <w:sz w:val="24"/>
          <w:szCs w:val="24"/>
        </w:rPr>
        <w:t xml:space="preserve">  </w:t>
      </w:r>
    </w:p>
    <w:p w14:paraId="3236B9DF"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VGA – DB-15HD jack, isolated from panel type, with hex nuts.</w:t>
      </w:r>
    </w:p>
    <w:p w14:paraId="78856504" w14:textId="77777777" w:rsidR="004C10D0" w:rsidRPr="00140F92" w:rsidRDefault="004C10D0" w:rsidP="004C10D0">
      <w:pPr>
        <w:pStyle w:val="Section-Sub3"/>
        <w:rPr>
          <w:rFonts w:ascii="Times New Roman" w:hAnsi="Times New Roman"/>
          <w:sz w:val="24"/>
          <w:szCs w:val="24"/>
        </w:rPr>
      </w:pPr>
      <w:proofErr w:type="gramStart"/>
      <w:r w:rsidRPr="00140F92">
        <w:rPr>
          <w:rFonts w:ascii="Times New Roman" w:hAnsi="Times New Roman"/>
          <w:sz w:val="24"/>
          <w:szCs w:val="24"/>
        </w:rPr>
        <w:t>RF – “F” type.</w:t>
      </w:r>
      <w:proofErr w:type="gramEnd"/>
      <w:r w:rsidRPr="00140F92">
        <w:rPr>
          <w:rFonts w:ascii="Times New Roman" w:hAnsi="Times New Roman"/>
          <w:sz w:val="24"/>
          <w:szCs w:val="24"/>
        </w:rPr>
        <w:t xml:space="preserve"> Receptacles </w:t>
      </w:r>
      <w:proofErr w:type="gramStart"/>
      <w:r w:rsidRPr="00140F92">
        <w:rPr>
          <w:rFonts w:ascii="Times New Roman" w:hAnsi="Times New Roman"/>
          <w:sz w:val="24"/>
          <w:szCs w:val="24"/>
        </w:rPr>
        <w:t>shall be insulated</w:t>
      </w:r>
      <w:proofErr w:type="gramEnd"/>
      <w:r w:rsidRPr="00140F92">
        <w:rPr>
          <w:rFonts w:ascii="Times New Roman" w:hAnsi="Times New Roman"/>
          <w:sz w:val="24"/>
          <w:szCs w:val="24"/>
        </w:rPr>
        <w:t xml:space="preserve"> from panel type.</w:t>
      </w:r>
    </w:p>
    <w:p w14:paraId="308155D2"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DVI (Inclusive of DVI-A, DVI-I and DVI-D signal types</w:t>
      </w:r>
      <w:proofErr w:type="gramStart"/>
      <w:r w:rsidRPr="00140F92">
        <w:rPr>
          <w:rFonts w:ascii="Times New Roman" w:hAnsi="Times New Roman"/>
          <w:sz w:val="24"/>
          <w:szCs w:val="24"/>
        </w:rPr>
        <w:t>)  –</w:t>
      </w:r>
      <w:proofErr w:type="gramEnd"/>
      <w:r w:rsidRPr="00140F92">
        <w:rPr>
          <w:rFonts w:ascii="Times New Roman" w:hAnsi="Times New Roman"/>
          <w:sz w:val="24"/>
          <w:szCs w:val="24"/>
        </w:rPr>
        <w:t xml:space="preserve"> DVI-I type connector unless otherwise specified.</w:t>
      </w:r>
    </w:p>
    <w:p w14:paraId="6CC62D6E" w14:textId="77777777" w:rsidR="004C10D0" w:rsidRPr="00140F92" w:rsidRDefault="004C10D0" w:rsidP="004C10D0">
      <w:pPr>
        <w:pStyle w:val="Section-Sub3"/>
        <w:rPr>
          <w:rFonts w:ascii="Times New Roman" w:hAnsi="Times New Roman"/>
          <w:sz w:val="24"/>
          <w:szCs w:val="24"/>
        </w:rPr>
      </w:pPr>
      <w:proofErr w:type="gramStart"/>
      <w:r w:rsidRPr="00140F92">
        <w:rPr>
          <w:rFonts w:ascii="Times New Roman" w:hAnsi="Times New Roman"/>
          <w:sz w:val="24"/>
          <w:szCs w:val="24"/>
        </w:rPr>
        <w:t>HDMI – HDMI with locking nut.</w:t>
      </w:r>
      <w:proofErr w:type="gramEnd"/>
    </w:p>
    <w:p w14:paraId="09C9D47E"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USB – USB Type A</w:t>
      </w:r>
    </w:p>
    <w:p w14:paraId="1EE99F19"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Category 5/6 – RJ45 Type</w:t>
      </w:r>
    </w:p>
    <w:p w14:paraId="038933D7"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Note:  All connectors on wall plates, or in other exposed locations, are to be recessed.</w:t>
      </w:r>
      <w:r w:rsidRPr="00140F92">
        <w:rPr>
          <w:rFonts w:ascii="Times New Roman" w:hAnsi="Times New Roman"/>
          <w:sz w:val="24"/>
          <w:szCs w:val="24"/>
        </w:rPr>
        <w:tab/>
      </w:r>
    </w:p>
    <w:p w14:paraId="4196639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Patch Panel Assignments</w:t>
      </w:r>
    </w:p>
    <w:p w14:paraId="4177A9AB" w14:textId="77777777" w:rsidR="004C10D0" w:rsidRPr="00140F92" w:rsidRDefault="004C10D0" w:rsidP="004C10D0">
      <w:pPr>
        <w:pStyle w:val="Normal-I2"/>
        <w:rPr>
          <w:rFonts w:ascii="Times New Roman" w:hAnsi="Times New Roman"/>
          <w:sz w:val="24"/>
          <w:szCs w:val="24"/>
        </w:rPr>
      </w:pPr>
      <w:r w:rsidRPr="00140F92">
        <w:rPr>
          <w:rFonts w:ascii="Times New Roman" w:hAnsi="Times New Roman"/>
          <w:sz w:val="24"/>
          <w:szCs w:val="24"/>
        </w:rPr>
        <w:t>All patch panels shall be wired so that signal “sources” (outputs from) appear on the upper row of a row pair; and all “loads” (inputs to) appear on the lower row of a row pair.</w:t>
      </w:r>
    </w:p>
    <w:p w14:paraId="26B4CABB"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Patch Panel Designation Strips</w:t>
      </w:r>
    </w:p>
    <w:p w14:paraId="00D237F6" w14:textId="77777777" w:rsidR="004C10D0" w:rsidRPr="00140F92" w:rsidRDefault="004C10D0" w:rsidP="004C10D0">
      <w:pPr>
        <w:pStyle w:val="Normal-I2"/>
        <w:rPr>
          <w:rFonts w:ascii="Times New Roman" w:hAnsi="Times New Roman"/>
          <w:sz w:val="24"/>
          <w:szCs w:val="24"/>
        </w:rPr>
      </w:pPr>
      <w:r w:rsidRPr="00140F92">
        <w:rPr>
          <w:rFonts w:ascii="Times New Roman" w:hAnsi="Times New Roman"/>
          <w:sz w:val="24"/>
          <w:szCs w:val="24"/>
        </w:rPr>
        <w:lastRenderedPageBreak/>
        <w:t xml:space="preserve">All audio and video patch panel designation strips shall utilize alphanumeric identifications and descriptive information.  The jack position in each horizontal row </w:t>
      </w:r>
      <w:proofErr w:type="gramStart"/>
      <w:r w:rsidRPr="00140F92">
        <w:rPr>
          <w:rFonts w:ascii="Times New Roman" w:hAnsi="Times New Roman"/>
          <w:sz w:val="24"/>
          <w:szCs w:val="24"/>
        </w:rPr>
        <w:t>shall be numbered</w:t>
      </w:r>
      <w:proofErr w:type="gramEnd"/>
      <w:r w:rsidRPr="00140F92">
        <w:rPr>
          <w:rFonts w:ascii="Times New Roman" w:hAnsi="Times New Roman"/>
          <w:sz w:val="24"/>
          <w:szCs w:val="24"/>
        </w:rPr>
        <w:t xml:space="preserve"> sequentially from left to right.  The horizontal jack rows </w:t>
      </w:r>
      <w:proofErr w:type="gramStart"/>
      <w:r w:rsidRPr="00140F92">
        <w:rPr>
          <w:rFonts w:ascii="Times New Roman" w:hAnsi="Times New Roman"/>
          <w:sz w:val="24"/>
          <w:szCs w:val="24"/>
        </w:rPr>
        <w:t>shall be lettered</w:t>
      </w:r>
      <w:proofErr w:type="gramEnd"/>
      <w:r w:rsidRPr="00140F92">
        <w:rPr>
          <w:rFonts w:ascii="Times New Roman" w:hAnsi="Times New Roman"/>
          <w:sz w:val="24"/>
          <w:szCs w:val="24"/>
        </w:rPr>
        <w:t xml:space="preserve"> sequentially from top to bottom.  The alphanumeric identification of each jack shall be included on the functional block drawings, as well as on reproductions of these drawings, which </w:t>
      </w:r>
      <w:proofErr w:type="gramStart"/>
      <w:r w:rsidRPr="00140F92">
        <w:rPr>
          <w:rFonts w:ascii="Times New Roman" w:hAnsi="Times New Roman"/>
          <w:sz w:val="24"/>
          <w:szCs w:val="24"/>
        </w:rPr>
        <w:t>shall be mounted</w:t>
      </w:r>
      <w:proofErr w:type="gramEnd"/>
      <w:r w:rsidRPr="00140F92">
        <w:rPr>
          <w:rFonts w:ascii="Times New Roman" w:hAnsi="Times New Roman"/>
          <w:sz w:val="24"/>
          <w:szCs w:val="24"/>
        </w:rPr>
        <w:t xml:space="preserve"> in an appropriate location near the patch bays.</w:t>
      </w:r>
    </w:p>
    <w:p w14:paraId="1BB98B8C"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Maintaining Ground Integrity</w:t>
      </w:r>
    </w:p>
    <w:p w14:paraId="382B2FA9" w14:textId="77777777" w:rsidR="004C10D0" w:rsidRPr="00140F92" w:rsidRDefault="004C10D0" w:rsidP="004C10D0">
      <w:pPr>
        <w:pStyle w:val="Normal-I2"/>
        <w:rPr>
          <w:rFonts w:ascii="Times New Roman" w:hAnsi="Times New Roman"/>
          <w:sz w:val="24"/>
          <w:szCs w:val="24"/>
        </w:rPr>
      </w:pPr>
      <w:r w:rsidRPr="00140F92">
        <w:rPr>
          <w:rFonts w:ascii="Times New Roman" w:hAnsi="Times New Roman"/>
          <w:sz w:val="24"/>
          <w:szCs w:val="24"/>
        </w:rPr>
        <w:t xml:space="preserve">In order to minimize problems resulting from improper grounding, and to achieve maximum signal-to-noise ratios, the following grounding practices </w:t>
      </w:r>
      <w:proofErr w:type="gramStart"/>
      <w:r w:rsidRPr="00140F92">
        <w:rPr>
          <w:rFonts w:ascii="Times New Roman" w:hAnsi="Times New Roman"/>
          <w:sz w:val="24"/>
          <w:szCs w:val="24"/>
        </w:rPr>
        <w:t>shall be adhered</w:t>
      </w:r>
      <w:proofErr w:type="gramEnd"/>
      <w:r w:rsidRPr="00140F92">
        <w:rPr>
          <w:rFonts w:ascii="Times New Roman" w:hAnsi="Times New Roman"/>
          <w:sz w:val="24"/>
          <w:szCs w:val="24"/>
        </w:rPr>
        <w:t xml:space="preserve"> to in order to maintain the integrity of the grounding system:</w:t>
      </w:r>
    </w:p>
    <w:p w14:paraId="6BD03567"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General</w:t>
      </w:r>
    </w:p>
    <w:p w14:paraId="2D9DB232"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Because of the great number of possible variations in grounding systems, it shall be the responsibility of the Contractor to follow good engineering practice, as outlined below, and to deviate from these practices only when necessary to minimize crosstalk, ground loops, ground-induced noise, and to maximize signal-to-noise ratios in the audio, video, and control systems.</w:t>
      </w:r>
    </w:p>
    <w:p w14:paraId="15C9F2B8"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System Power Ground:  A single primary “system ground” </w:t>
      </w:r>
      <w:proofErr w:type="gramStart"/>
      <w:r w:rsidRPr="00140F92">
        <w:rPr>
          <w:rFonts w:ascii="Times New Roman" w:hAnsi="Times New Roman"/>
          <w:sz w:val="24"/>
          <w:szCs w:val="24"/>
        </w:rPr>
        <w:t>shall be established</w:t>
      </w:r>
      <w:proofErr w:type="gramEnd"/>
      <w:r w:rsidRPr="00140F92">
        <w:rPr>
          <w:rFonts w:ascii="Times New Roman" w:hAnsi="Times New Roman"/>
          <w:sz w:val="24"/>
          <w:szCs w:val="24"/>
        </w:rPr>
        <w:t xml:space="preserve"> for the system in each particular area.  All grounding conductors in that area shall connect to this primary system ground.</w:t>
      </w:r>
    </w:p>
    <w:p w14:paraId="7F714C6A"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 xml:space="preserve">The system ground </w:t>
      </w:r>
      <w:proofErr w:type="gramStart"/>
      <w:r w:rsidRPr="00140F92">
        <w:rPr>
          <w:rFonts w:ascii="Times New Roman" w:hAnsi="Times New Roman"/>
          <w:sz w:val="24"/>
          <w:szCs w:val="24"/>
        </w:rPr>
        <w:t>shall be provided</w:t>
      </w:r>
      <w:proofErr w:type="gramEnd"/>
      <w:r w:rsidRPr="00140F92">
        <w:rPr>
          <w:rFonts w:ascii="Times New Roman" w:hAnsi="Times New Roman"/>
          <w:sz w:val="24"/>
          <w:szCs w:val="24"/>
        </w:rPr>
        <w:t xml:space="preserve"> at the audio equipment rack for the area, and shall consist of a copper bar of sufficient size to accommodate all secondary ground conductors.  A copper conductor having a maximum of 0.1 Ohms total resistance shall connect the primary system ground bar to the nearest approved ground.  The Contractor shall be responsible for determining if the metallic conduit </w:t>
      </w:r>
      <w:proofErr w:type="gramStart"/>
      <w:r w:rsidRPr="00140F92">
        <w:rPr>
          <w:rFonts w:ascii="Times New Roman" w:hAnsi="Times New Roman"/>
          <w:sz w:val="24"/>
          <w:szCs w:val="24"/>
        </w:rPr>
        <w:t>is properly electrically bonded</w:t>
      </w:r>
      <w:proofErr w:type="gramEnd"/>
      <w:r w:rsidRPr="00140F92">
        <w:rPr>
          <w:rFonts w:ascii="Times New Roman" w:hAnsi="Times New Roman"/>
          <w:sz w:val="24"/>
          <w:szCs w:val="24"/>
        </w:rPr>
        <w:t xml:space="preserve"> to the building ground system.</w:t>
      </w:r>
    </w:p>
    <w:p w14:paraId="388D7AF7"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 xml:space="preserve">Secondary system grounding conductors </w:t>
      </w:r>
      <w:proofErr w:type="gramStart"/>
      <w:r w:rsidRPr="00140F92">
        <w:rPr>
          <w:rFonts w:ascii="Times New Roman" w:hAnsi="Times New Roman"/>
          <w:sz w:val="24"/>
          <w:szCs w:val="24"/>
        </w:rPr>
        <w:t>shall be provided</w:t>
      </w:r>
      <w:proofErr w:type="gramEnd"/>
      <w:r w:rsidRPr="00140F92">
        <w:rPr>
          <w:rFonts w:ascii="Times New Roman" w:hAnsi="Times New Roman"/>
          <w:sz w:val="24"/>
          <w:szCs w:val="24"/>
        </w:rPr>
        <w:t xml:space="preserve"> between all racks, audio consoles, and audiovisual system equipment local to the area.  Each of these grounding conductors shall have a maximum of 0.1 Ohms total resistance.</w:t>
      </w:r>
    </w:p>
    <w:p w14:paraId="26B32455"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Under no conditions shall the AC neutral conductor, either in the power panel or in a receptacle outlet, be used as a system ground, except as specifically defined by NFPA 70 for bonding.</w:t>
      </w:r>
    </w:p>
    <w:p w14:paraId="4185991C"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 xml:space="preserve">Ungrounded equipment with either an inline transformer or a 2-prong </w:t>
      </w:r>
      <w:proofErr w:type="gramStart"/>
      <w:r w:rsidRPr="00140F92">
        <w:rPr>
          <w:rFonts w:ascii="Times New Roman" w:hAnsi="Times New Roman"/>
          <w:sz w:val="24"/>
          <w:szCs w:val="24"/>
        </w:rPr>
        <w:t>plug,</w:t>
      </w:r>
      <w:proofErr w:type="gramEnd"/>
      <w:r w:rsidRPr="00140F92">
        <w:rPr>
          <w:rFonts w:ascii="Times New Roman" w:hAnsi="Times New Roman"/>
          <w:sz w:val="24"/>
          <w:szCs w:val="24"/>
        </w:rPr>
        <w:t xml:space="preserve"> shall be bonded to the rack bus bar using #12awg cable.</w:t>
      </w:r>
    </w:p>
    <w:p w14:paraId="3D4FA4E8" w14:textId="77777777" w:rsidR="004C10D0" w:rsidRPr="00140F92" w:rsidRDefault="004C10D0" w:rsidP="004C10D0">
      <w:pPr>
        <w:pStyle w:val="Section-Sub3"/>
        <w:numPr>
          <w:ilvl w:val="3"/>
          <w:numId w:val="34"/>
        </w:numPr>
        <w:rPr>
          <w:rFonts w:ascii="Times New Roman" w:hAnsi="Times New Roman"/>
          <w:sz w:val="24"/>
          <w:szCs w:val="24"/>
        </w:rPr>
      </w:pPr>
      <w:r w:rsidRPr="00140F92">
        <w:rPr>
          <w:rFonts w:ascii="Times New Roman" w:hAnsi="Times New Roman"/>
          <w:sz w:val="24"/>
          <w:szCs w:val="24"/>
        </w:rPr>
        <w:t>Audio Cable Shields</w:t>
      </w:r>
    </w:p>
    <w:p w14:paraId="33763B0A"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 xml:space="preserve">All audio cable shields </w:t>
      </w:r>
      <w:proofErr w:type="gramStart"/>
      <w:r w:rsidRPr="00140F92">
        <w:rPr>
          <w:rFonts w:ascii="Times New Roman" w:hAnsi="Times New Roman"/>
          <w:sz w:val="24"/>
          <w:szCs w:val="24"/>
        </w:rPr>
        <w:t>shall be grounded</w:t>
      </w:r>
      <w:proofErr w:type="gramEnd"/>
      <w:r w:rsidRPr="00140F92">
        <w:rPr>
          <w:rFonts w:ascii="Times New Roman" w:hAnsi="Times New Roman"/>
          <w:sz w:val="24"/>
          <w:szCs w:val="24"/>
        </w:rPr>
        <w:t xml:space="preserve"> at one point only.  There are no exceptions.  For inter and intra-rack wiring, this requires that the shield be connected at one end only.  For ungrounded portable equipment, such as microphones, the shield </w:t>
      </w:r>
      <w:proofErr w:type="gramStart"/>
      <w:r w:rsidRPr="00140F92">
        <w:rPr>
          <w:rFonts w:ascii="Times New Roman" w:hAnsi="Times New Roman"/>
          <w:sz w:val="24"/>
          <w:szCs w:val="24"/>
        </w:rPr>
        <w:t>shall be connected at both ends but grounded at only one end</w:t>
      </w:r>
      <w:proofErr w:type="gramEnd"/>
      <w:r w:rsidRPr="00140F92">
        <w:rPr>
          <w:rFonts w:ascii="Times New Roman" w:hAnsi="Times New Roman"/>
          <w:sz w:val="24"/>
          <w:szCs w:val="24"/>
        </w:rPr>
        <w:t>.</w:t>
      </w:r>
    </w:p>
    <w:p w14:paraId="59C3B18B"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Video Receptacles</w:t>
      </w:r>
    </w:p>
    <w:p w14:paraId="437F0334"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lastRenderedPageBreak/>
        <w:t xml:space="preserve">All video receptacles that </w:t>
      </w:r>
      <w:proofErr w:type="gramStart"/>
      <w:r w:rsidRPr="00140F92">
        <w:rPr>
          <w:rFonts w:ascii="Times New Roman" w:hAnsi="Times New Roman"/>
          <w:sz w:val="24"/>
          <w:szCs w:val="24"/>
        </w:rPr>
        <w:t>are provided and installed by the Contractor</w:t>
      </w:r>
      <w:proofErr w:type="gramEnd"/>
      <w:r w:rsidRPr="00140F92">
        <w:rPr>
          <w:rFonts w:ascii="Times New Roman" w:hAnsi="Times New Roman"/>
          <w:sz w:val="24"/>
          <w:szCs w:val="24"/>
        </w:rPr>
        <w:t xml:space="preserve"> shall be insulated from the mounting panel, outlet box, or </w:t>
      </w:r>
      <w:proofErr w:type="spellStart"/>
      <w:r w:rsidRPr="00140F92">
        <w:rPr>
          <w:rFonts w:ascii="Times New Roman" w:hAnsi="Times New Roman"/>
          <w:sz w:val="24"/>
          <w:szCs w:val="24"/>
        </w:rPr>
        <w:t>wireway</w:t>
      </w:r>
      <w:proofErr w:type="spellEnd"/>
      <w:r w:rsidRPr="00140F92">
        <w:rPr>
          <w:rFonts w:ascii="Times New Roman" w:hAnsi="Times New Roman"/>
          <w:sz w:val="24"/>
          <w:szCs w:val="24"/>
        </w:rPr>
        <w:t xml:space="preserve">.  Unless otherwise detailed herein, this </w:t>
      </w:r>
      <w:proofErr w:type="gramStart"/>
      <w:r w:rsidRPr="00140F92">
        <w:rPr>
          <w:rFonts w:ascii="Times New Roman" w:hAnsi="Times New Roman"/>
          <w:sz w:val="24"/>
          <w:szCs w:val="24"/>
        </w:rPr>
        <w:t>shall be accomplished</w:t>
      </w:r>
      <w:proofErr w:type="gramEnd"/>
      <w:r w:rsidRPr="00140F92">
        <w:rPr>
          <w:rFonts w:ascii="Times New Roman" w:hAnsi="Times New Roman"/>
          <w:sz w:val="24"/>
          <w:szCs w:val="24"/>
        </w:rPr>
        <w:t xml:space="preserve"> by using insulated-from-panel type receptacles.</w:t>
      </w:r>
    </w:p>
    <w:p w14:paraId="7AAAB655"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Audio Receptacles</w:t>
      </w:r>
    </w:p>
    <w:p w14:paraId="0221CFEC"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 xml:space="preserve">All audio receptacles that </w:t>
      </w:r>
      <w:proofErr w:type="gramStart"/>
      <w:r w:rsidRPr="00140F92">
        <w:rPr>
          <w:rFonts w:ascii="Times New Roman" w:hAnsi="Times New Roman"/>
          <w:sz w:val="24"/>
          <w:szCs w:val="24"/>
        </w:rPr>
        <w:t>are provided and installed by the Contractor</w:t>
      </w:r>
      <w:proofErr w:type="gramEnd"/>
      <w:r w:rsidRPr="00140F92">
        <w:rPr>
          <w:rFonts w:ascii="Times New Roman" w:hAnsi="Times New Roman"/>
          <w:sz w:val="24"/>
          <w:szCs w:val="24"/>
        </w:rPr>
        <w:t xml:space="preserve"> shall be insulated from the mounting panel, outlet box, or </w:t>
      </w:r>
      <w:proofErr w:type="spellStart"/>
      <w:r w:rsidRPr="00140F92">
        <w:rPr>
          <w:rFonts w:ascii="Times New Roman" w:hAnsi="Times New Roman"/>
          <w:sz w:val="24"/>
          <w:szCs w:val="24"/>
        </w:rPr>
        <w:t>wireway</w:t>
      </w:r>
      <w:proofErr w:type="spellEnd"/>
      <w:r w:rsidRPr="00140F92">
        <w:rPr>
          <w:rFonts w:ascii="Times New Roman" w:hAnsi="Times New Roman"/>
          <w:sz w:val="24"/>
          <w:szCs w:val="24"/>
        </w:rPr>
        <w:t xml:space="preserve">.  Unless otherwise detailed herein, this </w:t>
      </w:r>
      <w:proofErr w:type="gramStart"/>
      <w:r w:rsidRPr="00140F92">
        <w:rPr>
          <w:rFonts w:ascii="Times New Roman" w:hAnsi="Times New Roman"/>
          <w:sz w:val="24"/>
          <w:szCs w:val="24"/>
        </w:rPr>
        <w:t>shall be accomplished</w:t>
      </w:r>
      <w:proofErr w:type="gramEnd"/>
      <w:r w:rsidRPr="00140F92">
        <w:rPr>
          <w:rFonts w:ascii="Times New Roman" w:hAnsi="Times New Roman"/>
          <w:sz w:val="24"/>
          <w:szCs w:val="24"/>
        </w:rPr>
        <w:t xml:space="preserve"> by using insulated-from-panel type receptacles.</w:t>
      </w:r>
    </w:p>
    <w:p w14:paraId="66323991" w14:textId="77777777" w:rsidR="004C10D0" w:rsidRPr="00140F92" w:rsidRDefault="004C10D0" w:rsidP="004C10D0">
      <w:pPr>
        <w:pStyle w:val="SMWSub-SectionHeading"/>
        <w:rPr>
          <w:rFonts w:ascii="Times New Roman" w:hAnsi="Times New Roman" w:cs="Times New Roman"/>
          <w:sz w:val="24"/>
          <w:szCs w:val="24"/>
        </w:rPr>
      </w:pPr>
      <w:bookmarkStart w:id="95" w:name="_Toc462993524"/>
      <w:r w:rsidRPr="00140F92">
        <w:rPr>
          <w:rFonts w:ascii="Times New Roman" w:hAnsi="Times New Roman" w:cs="Times New Roman"/>
          <w:sz w:val="24"/>
          <w:szCs w:val="24"/>
        </w:rPr>
        <w:t>General System Performance Standards</w:t>
      </w:r>
      <w:bookmarkStart w:id="96" w:name="_Toc515434994"/>
      <w:bookmarkStart w:id="97" w:name="_Toc515440253"/>
      <w:bookmarkStart w:id="98" w:name="_Toc515440375"/>
      <w:bookmarkStart w:id="99" w:name="_Toc520170119"/>
      <w:bookmarkEnd w:id="91"/>
      <w:bookmarkEnd w:id="92"/>
      <w:bookmarkEnd w:id="93"/>
      <w:bookmarkEnd w:id="94"/>
      <w:bookmarkEnd w:id="95"/>
    </w:p>
    <w:p w14:paraId="2FD76FA8" w14:textId="6A123EF1" w:rsidR="004C10D0" w:rsidRPr="00140F92" w:rsidRDefault="004C10D0" w:rsidP="004C10D0">
      <w:pPr>
        <w:pStyle w:val="Section-Sub2"/>
        <w:ind w:left="990"/>
        <w:rPr>
          <w:rFonts w:ascii="Times New Roman" w:hAnsi="Times New Roman"/>
          <w:sz w:val="24"/>
          <w:szCs w:val="24"/>
        </w:rPr>
      </w:pPr>
      <w:r w:rsidRPr="00140F92">
        <w:rPr>
          <w:rFonts w:ascii="Times New Roman" w:hAnsi="Times New Roman"/>
          <w:sz w:val="24"/>
          <w:szCs w:val="24"/>
        </w:rPr>
        <w:t xml:space="preserve">Unless restricted by the published specifications of a particular piece of equipment, or unless otherwise required under the Detailed Specifications, the following performance standards </w:t>
      </w:r>
      <w:proofErr w:type="gramStart"/>
      <w:r w:rsidRPr="00140F92">
        <w:rPr>
          <w:rFonts w:ascii="Times New Roman" w:hAnsi="Times New Roman"/>
          <w:sz w:val="24"/>
          <w:szCs w:val="24"/>
        </w:rPr>
        <w:t>shall be met</w:t>
      </w:r>
      <w:proofErr w:type="gramEnd"/>
      <w:r w:rsidRPr="00140F92">
        <w:rPr>
          <w:rFonts w:ascii="Times New Roman" w:hAnsi="Times New Roman"/>
          <w:sz w:val="24"/>
          <w:szCs w:val="24"/>
        </w:rPr>
        <w:t xml:space="preserve"> by each system.  The signal paths for the above Performance Standards shall be as follows: From all source inputs to all signal destinations.  See Contractor System Checkout </w:t>
      </w:r>
      <w:r w:rsidRPr="00140F92">
        <w:rPr>
          <w:rFonts w:ascii="Times New Roman" w:hAnsi="Times New Roman"/>
          <w:sz w:val="24"/>
          <w:szCs w:val="24"/>
        </w:rPr>
        <w:fldChar w:fldCharType="begin"/>
      </w:r>
      <w:r w:rsidRPr="00140F92">
        <w:rPr>
          <w:rFonts w:ascii="Times New Roman" w:hAnsi="Times New Roman"/>
          <w:sz w:val="24"/>
          <w:szCs w:val="24"/>
        </w:rPr>
        <w:instrText xml:space="preserve"> REF  _Ref324268870 \d - \h \w </w:instrText>
      </w:r>
      <w:r w:rsidR="00140F92" w:rsidRPr="00140F92">
        <w:rPr>
          <w:rFonts w:ascii="Times New Roman" w:hAnsi="Times New Roman"/>
          <w:sz w:val="24"/>
          <w:szCs w:val="24"/>
        </w:rPr>
        <w:instrText xml:space="preserve"> \* MERGEFORMAT </w:instrText>
      </w:r>
      <w:r w:rsidRPr="00140F92">
        <w:rPr>
          <w:rFonts w:ascii="Times New Roman" w:hAnsi="Times New Roman"/>
          <w:sz w:val="24"/>
          <w:szCs w:val="24"/>
        </w:rPr>
      </w:r>
      <w:r w:rsidRPr="00140F92">
        <w:rPr>
          <w:rFonts w:ascii="Times New Roman" w:hAnsi="Times New Roman"/>
          <w:sz w:val="24"/>
          <w:szCs w:val="24"/>
        </w:rPr>
        <w:fldChar w:fldCharType="separate"/>
      </w:r>
      <w:r w:rsidR="00E95331">
        <w:rPr>
          <w:rFonts w:ascii="Times New Roman" w:hAnsi="Times New Roman"/>
          <w:sz w:val="24"/>
          <w:szCs w:val="24"/>
        </w:rPr>
        <w:t>Section I-K</w:t>
      </w:r>
      <w:r w:rsidRPr="00140F92">
        <w:rPr>
          <w:rFonts w:ascii="Times New Roman" w:hAnsi="Times New Roman"/>
          <w:sz w:val="24"/>
          <w:szCs w:val="24"/>
        </w:rPr>
        <w:fldChar w:fldCharType="end"/>
      </w:r>
      <w:r w:rsidRPr="00140F92">
        <w:rPr>
          <w:rFonts w:ascii="Times New Roman" w:hAnsi="Times New Roman"/>
          <w:sz w:val="24"/>
          <w:szCs w:val="24"/>
        </w:rPr>
        <w:t xml:space="preserve"> for testing procedures.</w:t>
      </w:r>
    </w:p>
    <w:p w14:paraId="76E353CC"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Analog Audio</w:t>
      </w:r>
    </w:p>
    <w:p w14:paraId="0A12BC2A"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Frequency Response</w:t>
      </w:r>
      <w:r w:rsidRPr="00140F92">
        <w:rPr>
          <w:rFonts w:ascii="Times New Roman" w:hAnsi="Times New Roman"/>
          <w:sz w:val="24"/>
          <w:szCs w:val="24"/>
        </w:rPr>
        <w:tab/>
        <w:t>Within plus or minus 0.5dB, 20 Hz to 20,000 Hz</w:t>
      </w:r>
    </w:p>
    <w:p w14:paraId="0BC93EE6"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Signal to Noise Ratio</w:t>
      </w:r>
      <w:r w:rsidRPr="00140F92">
        <w:rPr>
          <w:rFonts w:ascii="Times New Roman" w:hAnsi="Times New Roman"/>
          <w:sz w:val="24"/>
          <w:szCs w:val="24"/>
        </w:rPr>
        <w:tab/>
        <w:t xml:space="preserve">greater than </w:t>
      </w:r>
      <w:proofErr w:type="gramStart"/>
      <w:r w:rsidRPr="00140F92">
        <w:rPr>
          <w:rFonts w:ascii="Times New Roman" w:hAnsi="Times New Roman"/>
          <w:sz w:val="24"/>
          <w:szCs w:val="24"/>
        </w:rPr>
        <w:t>90dB</w:t>
      </w:r>
      <w:proofErr w:type="gramEnd"/>
      <w:r w:rsidRPr="00140F92">
        <w:rPr>
          <w:rFonts w:ascii="Times New Roman" w:hAnsi="Times New Roman"/>
          <w:sz w:val="24"/>
          <w:szCs w:val="24"/>
        </w:rPr>
        <w:br/>
        <w:t>(including crosstalk and hum at</w:t>
      </w:r>
      <w:r w:rsidRPr="00140F92">
        <w:rPr>
          <w:rFonts w:ascii="Times New Roman" w:hAnsi="Times New Roman"/>
          <w:sz w:val="24"/>
          <w:szCs w:val="24"/>
        </w:rPr>
        <w:br/>
        <w:t>all input/output levels)</w:t>
      </w:r>
    </w:p>
    <w:p w14:paraId="427EB467"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Total Harmonic Distortion</w:t>
      </w:r>
      <w:r w:rsidRPr="00140F92">
        <w:rPr>
          <w:rFonts w:ascii="Times New Roman" w:hAnsi="Times New Roman"/>
          <w:sz w:val="24"/>
          <w:szCs w:val="24"/>
        </w:rPr>
        <w:tab/>
        <w:t>0.05% maximum from 20 Hz to 20,000 Hz.</w:t>
      </w:r>
    </w:p>
    <w:p w14:paraId="11DBABC3"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Input Levels</w:t>
      </w:r>
    </w:p>
    <w:p w14:paraId="3359113C"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Microphone (Nominal)</w:t>
      </w:r>
      <w:r w:rsidRPr="00140F92">
        <w:rPr>
          <w:rFonts w:ascii="Times New Roman" w:hAnsi="Times New Roman"/>
          <w:sz w:val="24"/>
          <w:szCs w:val="24"/>
        </w:rPr>
        <w:tab/>
        <w:t>-50dbu</w:t>
      </w:r>
    </w:p>
    <w:p w14:paraId="7AF709E1"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Overload (Minimum gain)</w:t>
      </w:r>
      <w:r w:rsidRPr="00140F92">
        <w:rPr>
          <w:rFonts w:ascii="Times New Roman" w:hAnsi="Times New Roman"/>
          <w:sz w:val="24"/>
          <w:szCs w:val="24"/>
        </w:rPr>
        <w:tab/>
        <w:t>-5dbu</w:t>
      </w:r>
    </w:p>
    <w:p w14:paraId="7242E9D5"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Maximum Gain</w:t>
      </w:r>
      <w:r w:rsidRPr="00140F92">
        <w:rPr>
          <w:rFonts w:ascii="Times New Roman" w:hAnsi="Times New Roman"/>
          <w:sz w:val="24"/>
          <w:szCs w:val="24"/>
        </w:rPr>
        <w:tab/>
        <w:t>-26dbu</w:t>
      </w:r>
    </w:p>
    <w:p w14:paraId="0C117C34"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Line (Nominal)</w:t>
      </w:r>
      <w:r w:rsidRPr="00140F92">
        <w:rPr>
          <w:rFonts w:ascii="Times New Roman" w:hAnsi="Times New Roman"/>
          <w:sz w:val="24"/>
          <w:szCs w:val="24"/>
        </w:rPr>
        <w:tab/>
        <w:t>+4dbu</w:t>
      </w:r>
    </w:p>
    <w:p w14:paraId="15D6990E"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Overload (Minimum gain)</w:t>
      </w:r>
      <w:r w:rsidRPr="00140F92">
        <w:rPr>
          <w:rFonts w:ascii="Times New Roman" w:hAnsi="Times New Roman"/>
          <w:sz w:val="24"/>
          <w:szCs w:val="24"/>
        </w:rPr>
        <w:tab/>
        <w:t>+24dbu</w:t>
      </w:r>
    </w:p>
    <w:p w14:paraId="64BA7078"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Maximum Gain</w:t>
      </w:r>
      <w:r w:rsidRPr="00140F92">
        <w:rPr>
          <w:rFonts w:ascii="Times New Roman" w:hAnsi="Times New Roman"/>
          <w:sz w:val="24"/>
          <w:szCs w:val="24"/>
        </w:rPr>
        <w:tab/>
        <w:t>+9dbu</w:t>
      </w:r>
    </w:p>
    <w:p w14:paraId="5F79A93F"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Input Common Mode Rejection</w:t>
      </w:r>
      <w:r w:rsidRPr="00140F92">
        <w:rPr>
          <w:rFonts w:ascii="Times New Roman" w:hAnsi="Times New Roman"/>
          <w:sz w:val="24"/>
          <w:szCs w:val="24"/>
        </w:rPr>
        <w:tab/>
        <w:t>&gt;100db</w:t>
      </w:r>
    </w:p>
    <w:p w14:paraId="595EC72D"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Output Levels</w:t>
      </w:r>
    </w:p>
    <w:p w14:paraId="240BFBC4"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Line (Nominal)</w:t>
      </w:r>
      <w:r w:rsidRPr="00140F92">
        <w:rPr>
          <w:rFonts w:ascii="Times New Roman" w:hAnsi="Times New Roman"/>
          <w:sz w:val="24"/>
          <w:szCs w:val="24"/>
        </w:rPr>
        <w:tab/>
        <w:t>+4dbu</w:t>
      </w:r>
    </w:p>
    <w:p w14:paraId="7AC64FB0"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Maximum</w:t>
      </w:r>
      <w:r w:rsidRPr="00140F92">
        <w:rPr>
          <w:rFonts w:ascii="Times New Roman" w:hAnsi="Times New Roman"/>
          <w:sz w:val="24"/>
          <w:szCs w:val="24"/>
        </w:rPr>
        <w:tab/>
        <w:t>+24dbu</w:t>
      </w:r>
    </w:p>
    <w:p w14:paraId="24EC09B3"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Output Impedance</w:t>
      </w:r>
      <w:r w:rsidRPr="00140F92">
        <w:rPr>
          <w:rFonts w:ascii="Times New Roman" w:hAnsi="Times New Roman"/>
          <w:sz w:val="24"/>
          <w:szCs w:val="24"/>
        </w:rPr>
        <w:tab/>
        <w:t>&lt; 0.5 Ohms</w:t>
      </w:r>
    </w:p>
    <w:p w14:paraId="0E3CEE20" w14:textId="77777777" w:rsidR="004C10D0" w:rsidRPr="00140F92" w:rsidRDefault="004C10D0" w:rsidP="004C10D0">
      <w:pPr>
        <w:pStyle w:val="Section-Sub2"/>
        <w:numPr>
          <w:ilvl w:val="0"/>
          <w:numId w:val="0"/>
        </w:numPr>
        <w:tabs>
          <w:tab w:val="left" w:leader="dot" w:pos="5760"/>
        </w:tabs>
        <w:ind w:left="5760" w:hanging="3600"/>
        <w:rPr>
          <w:rFonts w:ascii="Times New Roman" w:hAnsi="Times New Roman"/>
          <w:sz w:val="24"/>
          <w:szCs w:val="24"/>
        </w:rPr>
      </w:pPr>
      <w:r w:rsidRPr="00140F92">
        <w:rPr>
          <w:rFonts w:ascii="Times New Roman" w:hAnsi="Times New Roman"/>
          <w:sz w:val="24"/>
          <w:szCs w:val="24"/>
        </w:rPr>
        <w:t>Load Impedance</w:t>
      </w:r>
      <w:r w:rsidRPr="00140F92">
        <w:rPr>
          <w:rFonts w:ascii="Times New Roman" w:hAnsi="Times New Roman"/>
          <w:sz w:val="24"/>
          <w:szCs w:val="24"/>
        </w:rPr>
        <w:tab/>
        <w:t>&gt;150 Ohms</w:t>
      </w:r>
    </w:p>
    <w:p w14:paraId="5287E9C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Analog Video (signal)</w:t>
      </w:r>
    </w:p>
    <w:p w14:paraId="4320ABA5"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lastRenderedPageBreak/>
        <w:t>Frequency Response</w:t>
      </w:r>
      <w:r w:rsidRPr="00140F92">
        <w:rPr>
          <w:rFonts w:ascii="Times New Roman" w:hAnsi="Times New Roman"/>
          <w:sz w:val="24"/>
          <w:szCs w:val="24"/>
        </w:rPr>
        <w:tab/>
        <w:t>Within plus or minus 0.5dB, DC to 4.2 MHz</w:t>
      </w:r>
    </w:p>
    <w:p w14:paraId="5765BACC"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Signal to Noise Ratio</w:t>
      </w:r>
      <w:r w:rsidRPr="00140F92">
        <w:rPr>
          <w:rFonts w:ascii="Times New Roman" w:hAnsi="Times New Roman"/>
          <w:sz w:val="24"/>
          <w:szCs w:val="24"/>
        </w:rPr>
        <w:tab/>
        <w:t xml:space="preserve">55 dB </w:t>
      </w:r>
      <w:proofErr w:type="gramStart"/>
      <w:r w:rsidRPr="00140F92">
        <w:rPr>
          <w:rFonts w:ascii="Times New Roman" w:hAnsi="Times New Roman"/>
          <w:sz w:val="24"/>
          <w:szCs w:val="24"/>
        </w:rPr>
        <w:t>minimum</w:t>
      </w:r>
      <w:proofErr w:type="gramEnd"/>
      <w:r w:rsidRPr="00140F92">
        <w:rPr>
          <w:rFonts w:ascii="Times New Roman" w:hAnsi="Times New Roman"/>
          <w:sz w:val="24"/>
          <w:szCs w:val="24"/>
        </w:rPr>
        <w:br/>
        <w:t>(peak to RMS) unweighted,</w:t>
      </w:r>
      <w:r w:rsidRPr="00140F92">
        <w:rPr>
          <w:rFonts w:ascii="Times New Roman" w:hAnsi="Times New Roman"/>
          <w:sz w:val="24"/>
          <w:szCs w:val="24"/>
        </w:rPr>
        <w:br/>
        <w:t>DC to 4.2 MHz</w:t>
      </w:r>
    </w:p>
    <w:p w14:paraId="74BC067D"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Crosstalk</w:t>
      </w:r>
      <w:r w:rsidRPr="00140F92">
        <w:rPr>
          <w:rFonts w:ascii="Times New Roman" w:hAnsi="Times New Roman"/>
          <w:sz w:val="24"/>
          <w:szCs w:val="24"/>
        </w:rPr>
        <w:tab/>
        <w:t>45 dB minimum</w:t>
      </w:r>
      <w:r w:rsidRPr="00140F92">
        <w:rPr>
          <w:rFonts w:ascii="Times New Roman" w:hAnsi="Times New Roman"/>
          <w:sz w:val="24"/>
          <w:szCs w:val="24"/>
        </w:rPr>
        <w:br/>
        <w:t>unweighted DC to 4.2 MHz</w:t>
      </w:r>
    </w:p>
    <w:p w14:paraId="6C51D634"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Line and Field Tilt:</w:t>
      </w:r>
      <w:r w:rsidRPr="00140F92">
        <w:rPr>
          <w:rFonts w:ascii="Times New Roman" w:hAnsi="Times New Roman"/>
          <w:sz w:val="24"/>
          <w:szCs w:val="24"/>
        </w:rPr>
        <w:tab/>
        <w:t>2% maximum</w:t>
      </w:r>
    </w:p>
    <w:p w14:paraId="1A937F34"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Differential Gain:</w:t>
      </w:r>
      <w:r w:rsidRPr="00140F92">
        <w:rPr>
          <w:rFonts w:ascii="Times New Roman" w:hAnsi="Times New Roman"/>
          <w:sz w:val="24"/>
          <w:szCs w:val="24"/>
        </w:rPr>
        <w:tab/>
        <w:t>3% maximum</w:t>
      </w:r>
    </w:p>
    <w:p w14:paraId="2783C08A" w14:textId="77777777" w:rsidR="004C10D0" w:rsidRPr="00140F92" w:rsidRDefault="004C10D0" w:rsidP="004C10D0">
      <w:pPr>
        <w:pStyle w:val="Section-Sub2"/>
        <w:numPr>
          <w:ilvl w:val="0"/>
          <w:numId w:val="0"/>
        </w:numPr>
        <w:tabs>
          <w:tab w:val="left" w:leader="dot" w:pos="5760"/>
        </w:tabs>
        <w:ind w:left="5760" w:hanging="4320"/>
        <w:rPr>
          <w:rFonts w:ascii="Times New Roman" w:hAnsi="Times New Roman"/>
          <w:sz w:val="24"/>
          <w:szCs w:val="24"/>
        </w:rPr>
      </w:pPr>
      <w:r w:rsidRPr="00140F92">
        <w:rPr>
          <w:rFonts w:ascii="Times New Roman" w:hAnsi="Times New Roman"/>
          <w:sz w:val="24"/>
          <w:szCs w:val="24"/>
        </w:rPr>
        <w:t>Differential Gain:</w:t>
      </w:r>
      <w:r w:rsidRPr="00140F92">
        <w:rPr>
          <w:rFonts w:ascii="Times New Roman" w:hAnsi="Times New Roman"/>
          <w:sz w:val="24"/>
          <w:szCs w:val="24"/>
        </w:rPr>
        <w:tab/>
        <w:t>2 degrees maximum</w:t>
      </w:r>
    </w:p>
    <w:p w14:paraId="047E2F06"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SDI – Per SMPTE 259M</w:t>
      </w:r>
    </w:p>
    <w:p w14:paraId="77DEB831"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HD SDI – Per SMPTE 292M </w:t>
      </w:r>
    </w:p>
    <w:p w14:paraId="364D26CA"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HD SDI  (Dual Link) – Per SMPTE 424M </w:t>
      </w:r>
    </w:p>
    <w:p w14:paraId="48D5D7F1"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3G SDI  – Per SMPTE 424M </w:t>
      </w:r>
    </w:p>
    <w:p w14:paraId="4ECA1A1B"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HDMI – Per HDMI Ver. 1.3b</w:t>
      </w:r>
    </w:p>
    <w:p w14:paraId="3A586AAE"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DVI – Per DVI Ver. 1.0</w:t>
      </w:r>
    </w:p>
    <w:p w14:paraId="6D016C20"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Analog NTSC Video </w:t>
      </w:r>
    </w:p>
    <w:p w14:paraId="6A9DFC70"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COMPOSITE VIDEO SIGNAL         </w:t>
      </w:r>
    </w:p>
    <w:p w14:paraId="49EA356B"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Signal 1V P-P 75 Ω(3.58, 4.43MHz) NTSC, PAL, or SECAM as appropriate</w:t>
      </w:r>
    </w:p>
    <w:p w14:paraId="391036D1"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S-VIDEO SIGNAL</w:t>
      </w:r>
    </w:p>
    <w:p w14:paraId="3E13CDD0"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Signal Y: 1.0V p-p, 75 ΩC: 0.286V p-p, 75Ω(3.58, 4.43MHz) NTSC, PAL, or SECAM as appropriate</w:t>
      </w:r>
    </w:p>
    <w:p w14:paraId="18CB6EE5"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COMPONENT VIDEO (Beta Component)</w:t>
      </w:r>
    </w:p>
    <w:p w14:paraId="4F6A01DC"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Signal </w:t>
      </w:r>
      <w:r w:rsidRPr="00140F92">
        <w:rPr>
          <w:rFonts w:ascii="Times New Roman" w:hAnsi="Times New Roman"/>
          <w:sz w:val="24"/>
          <w:szCs w:val="24"/>
        </w:rPr>
        <w:tab/>
        <w:t>Y: 1.0V p-p, 75 ΩPB/CB: 07V p-p,  75ΩPR/CR: 0.7V p-p, 75 Ω</w:t>
      </w:r>
    </w:p>
    <w:p w14:paraId="30D63761"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RF Broadband</w:t>
      </w:r>
    </w:p>
    <w:p w14:paraId="251751A4"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The RF Broadband system shall meet or exceed the published standards of the following organizations:</w:t>
      </w:r>
    </w:p>
    <w:p w14:paraId="0AA3CC69" w14:textId="77777777" w:rsidR="004C10D0" w:rsidRPr="00140F92" w:rsidRDefault="004C10D0" w:rsidP="004C10D0">
      <w:pPr>
        <w:pStyle w:val="Section-Sub3"/>
        <w:numPr>
          <w:ilvl w:val="4"/>
          <w:numId w:val="34"/>
        </w:numPr>
        <w:rPr>
          <w:rFonts w:ascii="Times New Roman" w:hAnsi="Times New Roman"/>
          <w:sz w:val="24"/>
          <w:szCs w:val="24"/>
        </w:rPr>
      </w:pPr>
      <w:r w:rsidRPr="00140F92">
        <w:rPr>
          <w:rFonts w:ascii="Times New Roman" w:hAnsi="Times New Roman"/>
          <w:sz w:val="24"/>
          <w:szCs w:val="24"/>
        </w:rPr>
        <w:t>FCC Part 15 Rules and Regulations: Radio Frequency Devices</w:t>
      </w:r>
    </w:p>
    <w:p w14:paraId="48E584BA" w14:textId="77777777" w:rsidR="004C10D0" w:rsidRPr="00140F92" w:rsidRDefault="004C10D0" w:rsidP="004C10D0">
      <w:pPr>
        <w:pStyle w:val="Section-Sub3"/>
        <w:numPr>
          <w:ilvl w:val="4"/>
          <w:numId w:val="34"/>
        </w:numPr>
        <w:rPr>
          <w:rFonts w:ascii="Times New Roman" w:hAnsi="Times New Roman"/>
          <w:sz w:val="24"/>
          <w:szCs w:val="24"/>
        </w:rPr>
      </w:pPr>
      <w:r w:rsidRPr="00140F92">
        <w:rPr>
          <w:rFonts w:ascii="Times New Roman" w:hAnsi="Times New Roman"/>
          <w:sz w:val="24"/>
          <w:szCs w:val="24"/>
        </w:rPr>
        <w:t>FCC Part 76 Rules and Regulations: Cable Television Service</w:t>
      </w:r>
    </w:p>
    <w:p w14:paraId="2821B055" w14:textId="77777777" w:rsidR="004C10D0" w:rsidRPr="00140F92" w:rsidRDefault="004C10D0" w:rsidP="004C10D0">
      <w:pPr>
        <w:pStyle w:val="Section-Sub3"/>
        <w:numPr>
          <w:ilvl w:val="4"/>
          <w:numId w:val="34"/>
        </w:numPr>
        <w:rPr>
          <w:rFonts w:ascii="Times New Roman" w:hAnsi="Times New Roman"/>
          <w:sz w:val="24"/>
          <w:szCs w:val="24"/>
        </w:rPr>
      </w:pPr>
      <w:r w:rsidRPr="00140F92">
        <w:rPr>
          <w:rFonts w:ascii="Times New Roman" w:hAnsi="Times New Roman"/>
          <w:sz w:val="24"/>
          <w:szCs w:val="24"/>
        </w:rPr>
        <w:t>NCTA-02 Recommended Practices for Measurements on Cable Television Systems.</w:t>
      </w:r>
    </w:p>
    <w:p w14:paraId="2F7681C6"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Visual Carrier Level +7 +/- 3dBMv for each tap at channel WW(433.25 MHz)</w:t>
      </w:r>
    </w:p>
    <w:p w14:paraId="705D5B0C"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Visual Carrier Level +5 +/- 3dBMv for each tap at channel 2(55.25 MHz)</w:t>
      </w:r>
    </w:p>
    <w:p w14:paraId="487ADE8F"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Visual Carrier to Noise Ratio 42 dB minimum on any channel (4MHz bandwidth)</w:t>
      </w:r>
    </w:p>
    <w:p w14:paraId="2CB8EFE3"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Maximum Loss from common</w:t>
      </w:r>
      <w:r w:rsidRPr="00140F92">
        <w:rPr>
          <w:rFonts w:ascii="Times New Roman" w:hAnsi="Times New Roman"/>
          <w:sz w:val="24"/>
          <w:szCs w:val="24"/>
        </w:rPr>
        <w:tab/>
        <w:t>45 dB or less point to any tap at channel WW(433.25 MHz)</w:t>
      </w:r>
    </w:p>
    <w:p w14:paraId="4DD7AC6F"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lastRenderedPageBreak/>
        <w:t>Maximum Loss from common</w:t>
      </w:r>
      <w:r w:rsidRPr="00140F92">
        <w:rPr>
          <w:rFonts w:ascii="Times New Roman" w:hAnsi="Times New Roman"/>
          <w:sz w:val="24"/>
          <w:szCs w:val="24"/>
        </w:rPr>
        <w:tab/>
        <w:t>37 dB or less point to any tap at channel 2(55.25 MHz)</w:t>
      </w:r>
    </w:p>
    <w:p w14:paraId="65FEF76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Audio Video Bridging (AVB)</w:t>
      </w:r>
    </w:p>
    <w:p w14:paraId="0166763A"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IEEE 802.1AS: Timing and Synchronization for Time-Sensitive Applications</w:t>
      </w:r>
    </w:p>
    <w:p w14:paraId="52D244F1"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IEEE 802.1Qat: Stream Reservation Protocol (SRP)</w:t>
      </w:r>
    </w:p>
    <w:p w14:paraId="67ABC264"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IEEE 802.1Qav: Forwarding and Queuing for Time-Sensitive Streams</w:t>
      </w:r>
    </w:p>
    <w:p w14:paraId="434D70C3"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IEEE 802.1BA: Audio Video Bridging Systems</w:t>
      </w:r>
    </w:p>
    <w:p w14:paraId="0CEBBB0A" w14:textId="77777777" w:rsidR="004C10D0" w:rsidRPr="00140F92" w:rsidRDefault="004C10D0" w:rsidP="004C10D0">
      <w:pPr>
        <w:pStyle w:val="Section-Sub2"/>
        <w:rPr>
          <w:rFonts w:ascii="Times New Roman" w:hAnsi="Times New Roman"/>
          <w:sz w:val="24"/>
          <w:szCs w:val="24"/>
        </w:rPr>
      </w:pPr>
      <w:proofErr w:type="spellStart"/>
      <w:r w:rsidRPr="00140F92">
        <w:rPr>
          <w:rFonts w:ascii="Times New Roman" w:hAnsi="Times New Roman"/>
          <w:sz w:val="24"/>
          <w:szCs w:val="24"/>
        </w:rPr>
        <w:t>Cobranet</w:t>
      </w:r>
      <w:proofErr w:type="spellEnd"/>
      <w:r w:rsidRPr="00140F92">
        <w:rPr>
          <w:rFonts w:ascii="Times New Roman" w:hAnsi="Times New Roman"/>
          <w:sz w:val="24"/>
          <w:szCs w:val="24"/>
        </w:rPr>
        <w:t xml:space="preserve"> Audio</w:t>
      </w:r>
    </w:p>
    <w:p w14:paraId="4A732C13"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Audiovisual System, Control System and User Interface Programming</w:t>
      </w:r>
    </w:p>
    <w:p w14:paraId="3F6EACA5"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Control system user interfaces pages and programming </w:t>
      </w:r>
      <w:proofErr w:type="gramStart"/>
      <w:r w:rsidRPr="00140F92">
        <w:rPr>
          <w:rFonts w:ascii="Times New Roman" w:hAnsi="Times New Roman"/>
          <w:sz w:val="24"/>
          <w:szCs w:val="24"/>
        </w:rPr>
        <w:t>shall be designed</w:t>
      </w:r>
      <w:proofErr w:type="gramEnd"/>
      <w:r w:rsidRPr="00140F92">
        <w:rPr>
          <w:rFonts w:ascii="Times New Roman" w:hAnsi="Times New Roman"/>
          <w:sz w:val="24"/>
          <w:szCs w:val="24"/>
        </w:rPr>
        <w:t xml:space="preserve"> for this project exclusively. While there are a great number of design approaches to designing the user interface, the following guidelines shall be adhered to:</w:t>
      </w:r>
    </w:p>
    <w:p w14:paraId="13E20452"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The use of custom system programming from prior projects and/or ‘modules’ provided by a given manufacturer or programmer may or may not meet the functional intent of the systems and work described herein. It is the responsibility of the contractor to meet the functional intent of the systems in this specification, including </w:t>
      </w:r>
      <w:proofErr w:type="gramStart"/>
      <w:r w:rsidRPr="00140F92">
        <w:rPr>
          <w:rFonts w:ascii="Times New Roman" w:hAnsi="Times New Roman"/>
          <w:sz w:val="24"/>
          <w:szCs w:val="24"/>
        </w:rPr>
        <w:t>any and all</w:t>
      </w:r>
      <w:proofErr w:type="gramEnd"/>
      <w:r w:rsidRPr="00140F92">
        <w:rPr>
          <w:rFonts w:ascii="Times New Roman" w:hAnsi="Times New Roman"/>
          <w:sz w:val="24"/>
          <w:szCs w:val="24"/>
        </w:rPr>
        <w:t xml:space="preserve"> necessary modification of program code or creation of custom modules as required.</w:t>
      </w:r>
    </w:p>
    <w:p w14:paraId="60CC711D"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The operation(s) of all system(s) are to match the functional intent already implemented at the owner’s facilities as applicable.</w:t>
      </w:r>
    </w:p>
    <w:p w14:paraId="1E1C4FA3"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All panels are to have the time and date as icons, in the same position on every page.</w:t>
      </w:r>
    </w:p>
    <w:p w14:paraId="3F27DB7C"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All panels are to have a title, indicating the piece of equipment and/or functionality </w:t>
      </w:r>
      <w:proofErr w:type="gramStart"/>
      <w:r w:rsidRPr="00140F92">
        <w:rPr>
          <w:rFonts w:ascii="Times New Roman" w:hAnsi="Times New Roman"/>
          <w:sz w:val="24"/>
          <w:szCs w:val="24"/>
        </w:rPr>
        <w:t>being controlled</w:t>
      </w:r>
      <w:proofErr w:type="gramEnd"/>
      <w:r w:rsidRPr="00140F92">
        <w:rPr>
          <w:rFonts w:ascii="Times New Roman" w:hAnsi="Times New Roman"/>
          <w:sz w:val="24"/>
          <w:szCs w:val="24"/>
        </w:rPr>
        <w:t>.</w:t>
      </w:r>
    </w:p>
    <w:p w14:paraId="771BF185"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Final programming shall include capability </w:t>
      </w:r>
      <w:proofErr w:type="gramStart"/>
      <w:r w:rsidRPr="00140F92">
        <w:rPr>
          <w:rFonts w:ascii="Times New Roman" w:hAnsi="Times New Roman"/>
          <w:sz w:val="24"/>
          <w:szCs w:val="24"/>
        </w:rPr>
        <w:t>to remotely control</w:t>
      </w:r>
      <w:proofErr w:type="gramEnd"/>
      <w:r w:rsidRPr="00140F92">
        <w:rPr>
          <w:rFonts w:ascii="Times New Roman" w:hAnsi="Times New Roman"/>
          <w:sz w:val="24"/>
          <w:szCs w:val="24"/>
        </w:rPr>
        <w:t xml:space="preserve"> all functions of the audiovisual system.  Only functions required for normal use shall appear on </w:t>
      </w:r>
      <w:proofErr w:type="gramStart"/>
      <w:r w:rsidRPr="00140F92">
        <w:rPr>
          <w:rFonts w:ascii="Times New Roman" w:hAnsi="Times New Roman"/>
          <w:sz w:val="24"/>
          <w:szCs w:val="24"/>
        </w:rPr>
        <w:t>top level</w:t>
      </w:r>
      <w:proofErr w:type="gramEnd"/>
      <w:r w:rsidRPr="00140F92">
        <w:rPr>
          <w:rFonts w:ascii="Times New Roman" w:hAnsi="Times New Roman"/>
          <w:sz w:val="24"/>
          <w:szCs w:val="24"/>
        </w:rPr>
        <w:t xml:space="preserve"> pages while underlying “Tech Pages” shall provide access to full manufacturer’s remote control functionality.</w:t>
      </w:r>
    </w:p>
    <w:p w14:paraId="060D747B"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Devices similar in nature </w:t>
      </w:r>
      <w:proofErr w:type="gramStart"/>
      <w:r w:rsidRPr="00140F92">
        <w:rPr>
          <w:rFonts w:ascii="Times New Roman" w:hAnsi="Times New Roman"/>
          <w:sz w:val="24"/>
          <w:szCs w:val="24"/>
        </w:rPr>
        <w:t>shall be programmed</w:t>
      </w:r>
      <w:proofErr w:type="gramEnd"/>
      <w:r w:rsidRPr="00140F92">
        <w:rPr>
          <w:rFonts w:ascii="Times New Roman" w:hAnsi="Times New Roman"/>
          <w:sz w:val="24"/>
          <w:szCs w:val="24"/>
        </w:rPr>
        <w:t xml:space="preserve"> to operate with a common format.</w:t>
      </w:r>
    </w:p>
    <w:p w14:paraId="4D3A3B38"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No individual component </w:t>
      </w:r>
      <w:proofErr w:type="gramStart"/>
      <w:r w:rsidRPr="00140F92">
        <w:rPr>
          <w:rFonts w:ascii="Times New Roman" w:hAnsi="Times New Roman"/>
          <w:sz w:val="24"/>
          <w:szCs w:val="24"/>
        </w:rPr>
        <w:t>shall be programmed</w:t>
      </w:r>
      <w:proofErr w:type="gramEnd"/>
      <w:r w:rsidRPr="00140F92">
        <w:rPr>
          <w:rFonts w:ascii="Times New Roman" w:hAnsi="Times New Roman"/>
          <w:sz w:val="24"/>
          <w:szCs w:val="24"/>
        </w:rPr>
        <w:t xml:space="preserve"> to function atypically.</w:t>
      </w:r>
    </w:p>
    <w:p w14:paraId="4DFEB773"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Whenever the same button appears on more than one page, it will be in the same position on each page.</w:t>
      </w:r>
    </w:p>
    <w:p w14:paraId="3FD08407"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Where feasible, multi-level access to controls </w:t>
      </w:r>
      <w:proofErr w:type="gramStart"/>
      <w:r w:rsidRPr="00140F92">
        <w:rPr>
          <w:rFonts w:ascii="Times New Roman" w:hAnsi="Times New Roman"/>
          <w:sz w:val="24"/>
          <w:szCs w:val="24"/>
        </w:rPr>
        <w:t>should be implemented</w:t>
      </w:r>
      <w:proofErr w:type="gramEnd"/>
      <w:r w:rsidRPr="00140F92">
        <w:rPr>
          <w:rFonts w:ascii="Times New Roman" w:hAnsi="Times New Roman"/>
          <w:sz w:val="24"/>
          <w:szCs w:val="24"/>
        </w:rPr>
        <w:t>.  See paragraph “e”, above.</w:t>
      </w:r>
    </w:p>
    <w:p w14:paraId="3D65E4CC"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During performance testing, all equipment </w:t>
      </w:r>
      <w:proofErr w:type="gramStart"/>
      <w:r w:rsidRPr="00140F92">
        <w:rPr>
          <w:rFonts w:ascii="Times New Roman" w:hAnsi="Times New Roman"/>
          <w:sz w:val="24"/>
          <w:szCs w:val="24"/>
        </w:rPr>
        <w:t>shall be operated</w:t>
      </w:r>
      <w:proofErr w:type="gramEnd"/>
      <w:r w:rsidRPr="00140F92">
        <w:rPr>
          <w:rFonts w:ascii="Times New Roman" w:hAnsi="Times New Roman"/>
          <w:sz w:val="24"/>
          <w:szCs w:val="24"/>
        </w:rPr>
        <w:t xml:space="preserve"> under standard conditions as recommended by the manufacturer.</w:t>
      </w:r>
    </w:p>
    <w:p w14:paraId="0907414D"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Please see Detailed Specifications for further information on specific </w:t>
      </w:r>
      <w:proofErr w:type="gramStart"/>
      <w:r w:rsidRPr="00140F92">
        <w:rPr>
          <w:rFonts w:ascii="Times New Roman" w:hAnsi="Times New Roman"/>
          <w:sz w:val="24"/>
          <w:szCs w:val="24"/>
        </w:rPr>
        <w:t>control system programming requirements</w:t>
      </w:r>
      <w:proofErr w:type="gramEnd"/>
      <w:r w:rsidRPr="00140F92">
        <w:rPr>
          <w:rFonts w:ascii="Times New Roman" w:hAnsi="Times New Roman"/>
          <w:sz w:val="24"/>
          <w:szCs w:val="24"/>
        </w:rPr>
        <w:t>.</w:t>
      </w:r>
    </w:p>
    <w:p w14:paraId="7660DC9E" w14:textId="77777777" w:rsidR="004C10D0" w:rsidRPr="00140F92" w:rsidRDefault="004C10D0" w:rsidP="004C10D0">
      <w:pPr>
        <w:pStyle w:val="SMWSub-SectionHeading"/>
        <w:rPr>
          <w:rFonts w:ascii="Times New Roman" w:hAnsi="Times New Roman" w:cs="Times New Roman"/>
          <w:sz w:val="24"/>
          <w:szCs w:val="24"/>
        </w:rPr>
      </w:pPr>
      <w:bookmarkStart w:id="100" w:name="_Ref324268870"/>
      <w:bookmarkStart w:id="101" w:name="_Toc462993525"/>
      <w:r w:rsidRPr="00140F92">
        <w:rPr>
          <w:rFonts w:ascii="Times New Roman" w:hAnsi="Times New Roman" w:cs="Times New Roman"/>
          <w:sz w:val="24"/>
          <w:szCs w:val="24"/>
        </w:rPr>
        <w:lastRenderedPageBreak/>
        <w:t>Contractor System Checkout</w:t>
      </w:r>
      <w:bookmarkEnd w:id="96"/>
      <w:bookmarkEnd w:id="97"/>
      <w:bookmarkEnd w:id="98"/>
      <w:bookmarkEnd w:id="99"/>
      <w:bookmarkEnd w:id="100"/>
      <w:bookmarkEnd w:id="101"/>
    </w:p>
    <w:p w14:paraId="7CFC9BB2" w14:textId="59059BCF"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 xml:space="preserve">Before Commissioning Tests are scheduled, the Contractor shall perform his own system checkout based upon an approved testing procedure for the systems.  The Contractor shall furnish all required test equipment and shall perform all work necessary to determine and/or modify performance of the system to meet the requirements of this specification.  The Contractor shall submit a testing plan (refer to </w:t>
      </w:r>
      <w:r w:rsidRPr="00140F92">
        <w:rPr>
          <w:rFonts w:ascii="Times New Roman" w:hAnsi="Times New Roman"/>
          <w:sz w:val="24"/>
          <w:szCs w:val="24"/>
        </w:rPr>
        <w:fldChar w:fldCharType="begin"/>
      </w:r>
      <w:r w:rsidRPr="00140F92">
        <w:rPr>
          <w:rFonts w:ascii="Times New Roman" w:hAnsi="Times New Roman"/>
          <w:sz w:val="24"/>
          <w:szCs w:val="24"/>
        </w:rPr>
        <w:instrText xml:space="preserve"> REF  _Ref324242803 \d - \h \w </w:instrText>
      </w:r>
      <w:r w:rsidR="00140F92" w:rsidRPr="00140F92">
        <w:rPr>
          <w:rFonts w:ascii="Times New Roman" w:hAnsi="Times New Roman"/>
          <w:sz w:val="24"/>
          <w:szCs w:val="24"/>
        </w:rPr>
        <w:instrText xml:space="preserve"> \* MERGEFORMAT </w:instrText>
      </w:r>
      <w:r w:rsidRPr="00140F92">
        <w:rPr>
          <w:rFonts w:ascii="Times New Roman" w:hAnsi="Times New Roman"/>
          <w:sz w:val="24"/>
          <w:szCs w:val="24"/>
        </w:rPr>
      </w:r>
      <w:r w:rsidRPr="00140F92">
        <w:rPr>
          <w:rFonts w:ascii="Times New Roman" w:hAnsi="Times New Roman"/>
          <w:sz w:val="24"/>
          <w:szCs w:val="24"/>
        </w:rPr>
        <w:fldChar w:fldCharType="separate"/>
      </w:r>
      <w:r w:rsidR="00E95331">
        <w:rPr>
          <w:rFonts w:ascii="Times New Roman" w:hAnsi="Times New Roman"/>
          <w:b/>
          <w:bCs/>
          <w:sz w:val="24"/>
          <w:szCs w:val="24"/>
        </w:rPr>
        <w:t>Error! Reference source not found.</w:t>
      </w:r>
      <w:r w:rsidRPr="00140F92">
        <w:rPr>
          <w:rFonts w:ascii="Times New Roman" w:hAnsi="Times New Roman"/>
          <w:sz w:val="24"/>
          <w:szCs w:val="24"/>
        </w:rPr>
        <w:fldChar w:fldCharType="end"/>
      </w:r>
      <w:r w:rsidRPr="00140F92">
        <w:rPr>
          <w:rFonts w:ascii="Times New Roman" w:hAnsi="Times New Roman"/>
          <w:sz w:val="24"/>
          <w:szCs w:val="24"/>
        </w:rPr>
        <w:t xml:space="preserve">) </w:t>
      </w:r>
      <w:proofErr w:type="gramStart"/>
      <w:r w:rsidRPr="00140F92">
        <w:rPr>
          <w:rFonts w:ascii="Times New Roman" w:hAnsi="Times New Roman"/>
          <w:sz w:val="24"/>
          <w:szCs w:val="24"/>
        </w:rPr>
        <w:t>for</w:t>
      </w:r>
      <w:proofErr w:type="gramEnd"/>
      <w:r w:rsidRPr="00140F92">
        <w:rPr>
          <w:rFonts w:ascii="Times New Roman" w:hAnsi="Times New Roman"/>
          <w:sz w:val="24"/>
          <w:szCs w:val="24"/>
        </w:rPr>
        <w:t xml:space="preserve"> approval by the individual or firm representing the Owner during the Audiovisual Installation.  At a minimum, the following sub-components of the Audiovisual System shall be tested and verified:</w:t>
      </w:r>
    </w:p>
    <w:p w14:paraId="01EDF713"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Cable and Connectors</w:t>
      </w:r>
    </w:p>
    <w:p w14:paraId="212C4DAD"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All cables and connectors shall be tested and verified to comply with the manufacturer’s specifications and design intent.</w:t>
      </w:r>
    </w:p>
    <w:p w14:paraId="3BAC9B0D" w14:textId="77777777" w:rsidR="004C10D0" w:rsidRPr="00140F92" w:rsidRDefault="004C10D0" w:rsidP="004C10D0">
      <w:pPr>
        <w:pStyle w:val="Section-Sub3"/>
        <w:rPr>
          <w:rFonts w:ascii="Times New Roman" w:hAnsi="Times New Roman"/>
          <w:sz w:val="24"/>
          <w:szCs w:val="24"/>
        </w:rPr>
      </w:pPr>
      <w:proofErr w:type="gramStart"/>
      <w:r w:rsidRPr="00140F92">
        <w:rPr>
          <w:rFonts w:ascii="Times New Roman" w:hAnsi="Times New Roman"/>
          <w:sz w:val="24"/>
          <w:szCs w:val="24"/>
        </w:rPr>
        <w:t>Cable test results shall be submitted in advance of the Commissioning for review by the Owner’s Representative</w:t>
      </w:r>
      <w:proofErr w:type="gramEnd"/>
      <w:r w:rsidRPr="00140F92">
        <w:rPr>
          <w:rFonts w:ascii="Times New Roman" w:hAnsi="Times New Roman"/>
          <w:sz w:val="24"/>
          <w:szCs w:val="24"/>
        </w:rPr>
        <w:t>.</w:t>
      </w:r>
    </w:p>
    <w:p w14:paraId="67C50ADA"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Devices</w:t>
      </w:r>
    </w:p>
    <w:p w14:paraId="0D3E31D4"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All devices shall meet the functionality as specified by manufacturer.</w:t>
      </w:r>
    </w:p>
    <w:p w14:paraId="260A4352"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If any device is found to deviate from the manufacturer’s functionality </w:t>
      </w:r>
      <w:proofErr w:type="gramStart"/>
      <w:r w:rsidRPr="00140F92">
        <w:rPr>
          <w:rFonts w:ascii="Times New Roman" w:hAnsi="Times New Roman"/>
          <w:sz w:val="24"/>
          <w:szCs w:val="24"/>
        </w:rPr>
        <w:t>it shall be replaced by the Audiovisual Systems Contractor at no cost to the Owner</w:t>
      </w:r>
      <w:proofErr w:type="gramEnd"/>
      <w:r w:rsidRPr="00140F92">
        <w:rPr>
          <w:rFonts w:ascii="Times New Roman" w:hAnsi="Times New Roman"/>
          <w:sz w:val="24"/>
          <w:szCs w:val="24"/>
        </w:rPr>
        <w:t>.</w:t>
      </w:r>
    </w:p>
    <w:p w14:paraId="72C56831"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Signal Types</w:t>
      </w:r>
    </w:p>
    <w:p w14:paraId="1A3B23FA"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The Audiovisual System </w:t>
      </w:r>
      <w:proofErr w:type="gramStart"/>
      <w:r w:rsidRPr="00140F92">
        <w:rPr>
          <w:rFonts w:ascii="Times New Roman" w:hAnsi="Times New Roman"/>
          <w:sz w:val="24"/>
          <w:szCs w:val="24"/>
        </w:rPr>
        <w:t>shall be tested to comply with all video and audio standards as specified in the Performance Standards section and described by the design intent</w:t>
      </w:r>
      <w:proofErr w:type="gramEnd"/>
      <w:r w:rsidRPr="00140F92">
        <w:rPr>
          <w:rFonts w:ascii="Times New Roman" w:hAnsi="Times New Roman"/>
          <w:sz w:val="24"/>
          <w:szCs w:val="24"/>
        </w:rPr>
        <w:t>.</w:t>
      </w:r>
    </w:p>
    <w:p w14:paraId="69DFF12E"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System Function</w:t>
      </w:r>
    </w:p>
    <w:p w14:paraId="4F3456DD"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The cables and connectors, devices, and signal types shall meet the functional requirements as specified by the design intent.</w:t>
      </w:r>
    </w:p>
    <w:p w14:paraId="25F53E5E"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 xml:space="preserve">Acceptable testing procedures may include but is not limited to that which </w:t>
      </w:r>
      <w:proofErr w:type="gramStart"/>
      <w:r w:rsidRPr="00140F92">
        <w:rPr>
          <w:rFonts w:ascii="Times New Roman" w:hAnsi="Times New Roman"/>
          <w:sz w:val="24"/>
          <w:szCs w:val="24"/>
        </w:rPr>
        <w:t>is described</w:t>
      </w:r>
      <w:proofErr w:type="gramEnd"/>
      <w:r w:rsidRPr="00140F92">
        <w:rPr>
          <w:rFonts w:ascii="Times New Roman" w:hAnsi="Times New Roman"/>
          <w:sz w:val="24"/>
          <w:szCs w:val="24"/>
        </w:rPr>
        <w:t xml:space="preserve"> in the detailed specifications such as (streaming, push-to-talk, annotation, etc.)</w:t>
      </w:r>
    </w:p>
    <w:p w14:paraId="4C666D12"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Document that all matrix switching </w:t>
      </w:r>
      <w:proofErr w:type="spellStart"/>
      <w:r w:rsidRPr="00140F92">
        <w:rPr>
          <w:rFonts w:ascii="Times New Roman" w:hAnsi="Times New Roman"/>
          <w:sz w:val="24"/>
          <w:szCs w:val="24"/>
        </w:rPr>
        <w:t>crosspoints</w:t>
      </w:r>
      <w:proofErr w:type="spellEnd"/>
      <w:r w:rsidRPr="00140F92">
        <w:rPr>
          <w:rFonts w:ascii="Times New Roman" w:hAnsi="Times New Roman"/>
          <w:sz w:val="24"/>
          <w:szCs w:val="24"/>
        </w:rPr>
        <w:t xml:space="preserve"> have been tested and verified.</w:t>
      </w:r>
    </w:p>
    <w:p w14:paraId="10732BFA"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Network Cabling</w:t>
      </w:r>
    </w:p>
    <w:p w14:paraId="2D6AC088" w14:textId="1A699F11" w:rsidR="004C10D0" w:rsidRPr="00BD7D3B" w:rsidRDefault="00E34CC9" w:rsidP="000A5534">
      <w:pPr>
        <w:pStyle w:val="Section-Sub3"/>
        <w:rPr>
          <w:rFonts w:ascii="Times New Roman" w:hAnsi="Times New Roman"/>
          <w:sz w:val="24"/>
          <w:szCs w:val="24"/>
        </w:rPr>
      </w:pPr>
      <w:r w:rsidRPr="00BD7D3B">
        <w:rPr>
          <w:rFonts w:ascii="Times New Roman" w:hAnsi="Times New Roman"/>
          <w:sz w:val="24"/>
          <w:szCs w:val="24"/>
        </w:rPr>
        <w:t xml:space="preserve">Attachment F </w:t>
      </w:r>
      <w:r w:rsidR="000A5534" w:rsidRPr="00BD7D3B">
        <w:rPr>
          <w:rFonts w:ascii="Times New Roman" w:hAnsi="Times New Roman"/>
          <w:sz w:val="24"/>
          <w:szCs w:val="24"/>
        </w:rPr>
        <w:t>General Conditions and Cabling Specifications</w:t>
      </w:r>
    </w:p>
    <w:p w14:paraId="7368E96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Test all audio and video systems for compliance with the Performance Standards, using the example procedure outlined in appendix A:</w:t>
      </w:r>
    </w:p>
    <w:p w14:paraId="1ACF5057" w14:textId="77777777" w:rsidR="004C10D0" w:rsidRPr="00140F92" w:rsidRDefault="004C10D0" w:rsidP="004C10D0">
      <w:pPr>
        <w:pStyle w:val="Section-Sub3"/>
        <w:tabs>
          <w:tab w:val="num" w:pos="2520"/>
        </w:tabs>
        <w:rPr>
          <w:rFonts w:ascii="Times New Roman" w:hAnsi="Times New Roman"/>
          <w:sz w:val="24"/>
          <w:szCs w:val="24"/>
        </w:rPr>
      </w:pPr>
      <w:r w:rsidRPr="00140F92">
        <w:rPr>
          <w:rFonts w:ascii="Times New Roman" w:hAnsi="Times New Roman"/>
          <w:sz w:val="24"/>
          <w:szCs w:val="24"/>
        </w:rPr>
        <w:t>Test Equipment.</w:t>
      </w:r>
    </w:p>
    <w:p w14:paraId="1E49E25D"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The following test equipment (or submit equivalent for approval) shall be used to test the systems on site.</w:t>
      </w:r>
    </w:p>
    <w:p w14:paraId="137DCB93"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Video Testing:</w:t>
      </w:r>
    </w:p>
    <w:p w14:paraId="5BF78C4F"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Video, Component, RGBS, RGBHV and Digital video signal generator, Extron VTG 400 DVI</w:t>
      </w:r>
    </w:p>
    <w:p w14:paraId="42CE9E99"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lastRenderedPageBreak/>
        <w:t xml:space="preserve">Digital Video test generator with EDID and HDCP components, </w:t>
      </w:r>
      <w:proofErr w:type="spellStart"/>
      <w:r w:rsidRPr="00140F92">
        <w:rPr>
          <w:rFonts w:ascii="Times New Roman" w:hAnsi="Times New Roman"/>
          <w:sz w:val="24"/>
          <w:szCs w:val="24"/>
        </w:rPr>
        <w:t>PureLink</w:t>
      </w:r>
      <w:proofErr w:type="spellEnd"/>
      <w:r w:rsidRPr="00140F92">
        <w:rPr>
          <w:rFonts w:ascii="Times New Roman" w:hAnsi="Times New Roman"/>
          <w:sz w:val="24"/>
          <w:szCs w:val="24"/>
        </w:rPr>
        <w:t xml:space="preserve"> HDG-8000 PRO</w:t>
      </w:r>
    </w:p>
    <w:p w14:paraId="0BA71CA4"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Media and portable hardware (</w:t>
      </w:r>
      <w:proofErr w:type="spellStart"/>
      <w:r w:rsidRPr="00140F92">
        <w:rPr>
          <w:rFonts w:ascii="Times New Roman" w:hAnsi="Times New Roman"/>
          <w:sz w:val="24"/>
          <w:szCs w:val="24"/>
        </w:rPr>
        <w:t>i.e</w:t>
      </w:r>
      <w:proofErr w:type="spellEnd"/>
      <w:r w:rsidRPr="00140F92">
        <w:rPr>
          <w:rFonts w:ascii="Times New Roman" w:hAnsi="Times New Roman"/>
          <w:sz w:val="24"/>
          <w:szCs w:val="24"/>
        </w:rPr>
        <w:t xml:space="preserve"> laptop) representative of all types found in the subject system including but not limited to Blu-ray ™ players and discs (provide discs with and without HDCP encrypted content), mobile PC/Tablets.</w:t>
      </w:r>
    </w:p>
    <w:p w14:paraId="250276E1"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RGB cable, Extron BNC-5-6’HR</w:t>
      </w:r>
    </w:p>
    <w:p w14:paraId="6A974B29"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Video cable</w:t>
      </w:r>
    </w:p>
    <w:p w14:paraId="492B514A"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Set of terminations, ‘T’ pieces etc.</w:t>
      </w:r>
    </w:p>
    <w:p w14:paraId="1DDA6538"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Audio Testing:</w:t>
      </w:r>
    </w:p>
    <w:p w14:paraId="5E69C6F2"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 xml:space="preserve">Time based measurement system, </w:t>
      </w:r>
      <w:proofErr w:type="spellStart"/>
      <w:r w:rsidRPr="00140F92">
        <w:rPr>
          <w:rFonts w:ascii="Times New Roman" w:hAnsi="Times New Roman"/>
          <w:sz w:val="24"/>
          <w:szCs w:val="24"/>
        </w:rPr>
        <w:t>Goldline</w:t>
      </w:r>
      <w:proofErr w:type="spellEnd"/>
      <w:r w:rsidRPr="00140F92">
        <w:rPr>
          <w:rFonts w:ascii="Times New Roman" w:hAnsi="Times New Roman"/>
          <w:sz w:val="24"/>
          <w:szCs w:val="24"/>
        </w:rPr>
        <w:t xml:space="preserve"> TEF20 or SIA </w:t>
      </w:r>
      <w:proofErr w:type="spellStart"/>
      <w:r w:rsidRPr="00140F92">
        <w:rPr>
          <w:rFonts w:ascii="Times New Roman" w:hAnsi="Times New Roman"/>
          <w:sz w:val="24"/>
          <w:szCs w:val="24"/>
        </w:rPr>
        <w:t>Smaartlive</w:t>
      </w:r>
      <w:proofErr w:type="spellEnd"/>
      <w:r w:rsidRPr="00140F92">
        <w:rPr>
          <w:rFonts w:ascii="Times New Roman" w:hAnsi="Times New Roman"/>
          <w:sz w:val="24"/>
          <w:szCs w:val="24"/>
        </w:rPr>
        <w:t xml:space="preserve"> with laptop PC, calibrated omnidirectional mic, and appropriate </w:t>
      </w:r>
      <w:proofErr w:type="spellStart"/>
      <w:r w:rsidRPr="00140F92">
        <w:rPr>
          <w:rFonts w:ascii="Times New Roman" w:hAnsi="Times New Roman"/>
          <w:sz w:val="24"/>
          <w:szCs w:val="24"/>
        </w:rPr>
        <w:t>intefaces</w:t>
      </w:r>
      <w:proofErr w:type="spellEnd"/>
    </w:p>
    <w:p w14:paraId="1B021532"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Audio test set, Audio Precision ATS-1DD</w:t>
      </w:r>
    </w:p>
    <w:p w14:paraId="39F3EC7E"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 xml:space="preserve">Media representative of all types found in the subject system </w:t>
      </w:r>
    </w:p>
    <w:p w14:paraId="5DC462A2" w14:textId="77777777" w:rsidR="004C10D0" w:rsidRPr="00140F92" w:rsidRDefault="004C10D0" w:rsidP="004C10D0">
      <w:pPr>
        <w:pStyle w:val="Section-Sub3"/>
        <w:numPr>
          <w:ilvl w:val="0"/>
          <w:numId w:val="39"/>
        </w:numPr>
        <w:ind w:left="2340"/>
        <w:rPr>
          <w:rFonts w:ascii="Times New Roman" w:hAnsi="Times New Roman"/>
          <w:sz w:val="24"/>
          <w:szCs w:val="24"/>
        </w:rPr>
      </w:pPr>
      <w:r w:rsidRPr="00140F92">
        <w:rPr>
          <w:rFonts w:ascii="Times New Roman" w:hAnsi="Times New Roman"/>
          <w:sz w:val="24"/>
          <w:szCs w:val="24"/>
        </w:rPr>
        <w:t>Audio cables as required to connect test equipment to the system</w:t>
      </w:r>
    </w:p>
    <w:p w14:paraId="5208B7EB" w14:textId="77777777" w:rsidR="004C10D0" w:rsidRPr="00140F92" w:rsidRDefault="004C10D0" w:rsidP="004C10D0">
      <w:pPr>
        <w:pStyle w:val="Section-Sub3"/>
        <w:numPr>
          <w:ilvl w:val="0"/>
          <w:numId w:val="39"/>
        </w:numPr>
        <w:ind w:left="2340"/>
        <w:rPr>
          <w:rFonts w:ascii="Times New Roman" w:hAnsi="Times New Roman"/>
          <w:sz w:val="24"/>
          <w:szCs w:val="24"/>
        </w:rPr>
      </w:pPr>
      <w:proofErr w:type="gramStart"/>
      <w:r w:rsidRPr="00140F92">
        <w:rPr>
          <w:rFonts w:ascii="Times New Roman" w:hAnsi="Times New Roman"/>
          <w:sz w:val="24"/>
          <w:szCs w:val="24"/>
        </w:rPr>
        <w:t>Set of terminations, adapters etc.</w:t>
      </w:r>
      <w:proofErr w:type="gramEnd"/>
    </w:p>
    <w:p w14:paraId="33848EC2"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Gain Setting</w:t>
      </w:r>
    </w:p>
    <w:p w14:paraId="7F6580E3"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Adjust all systems (end to end within a system) for maximum signal-to-noise ratio. No hiss should be audible through any loudspeaker at the completion of gain structure setting, and all audio gain stages should clip simultaneously.</w:t>
      </w:r>
    </w:p>
    <w:p w14:paraId="740E918D" w14:textId="77777777" w:rsidR="004C10D0" w:rsidRPr="00140F92" w:rsidRDefault="004C10D0" w:rsidP="004C10D0">
      <w:pPr>
        <w:pStyle w:val="Section-Sub3"/>
        <w:rPr>
          <w:rFonts w:ascii="Times New Roman" w:hAnsi="Times New Roman"/>
          <w:sz w:val="24"/>
          <w:szCs w:val="24"/>
        </w:rPr>
      </w:pPr>
      <w:r w:rsidRPr="00140F92">
        <w:rPr>
          <w:rFonts w:ascii="Times New Roman" w:hAnsi="Times New Roman"/>
          <w:sz w:val="24"/>
          <w:szCs w:val="24"/>
        </w:rPr>
        <w:t>Signal Paths</w:t>
      </w:r>
    </w:p>
    <w:p w14:paraId="6DF2CF9F" w14:textId="77777777" w:rsidR="004C10D0" w:rsidRPr="00140F92" w:rsidRDefault="004C10D0" w:rsidP="004C10D0">
      <w:pPr>
        <w:pStyle w:val="Section-Sub3"/>
        <w:numPr>
          <w:ilvl w:val="0"/>
          <w:numId w:val="0"/>
        </w:numPr>
        <w:ind w:left="1872"/>
        <w:rPr>
          <w:rFonts w:ascii="Times New Roman" w:hAnsi="Times New Roman"/>
          <w:sz w:val="24"/>
          <w:szCs w:val="24"/>
        </w:rPr>
      </w:pPr>
      <w:r w:rsidRPr="00140F92">
        <w:rPr>
          <w:rFonts w:ascii="Times New Roman" w:hAnsi="Times New Roman"/>
          <w:sz w:val="24"/>
          <w:szCs w:val="24"/>
        </w:rPr>
        <w:t>Video/Audio</w:t>
      </w:r>
    </w:p>
    <w:p w14:paraId="1713FB47"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Connect the output of the video signal generator to a floor box/table/rack connector and select the “Full Field Color Bar” signal.  Connect the combined waveform monitor/</w:t>
      </w:r>
      <w:proofErr w:type="spellStart"/>
      <w:r w:rsidRPr="00140F92">
        <w:rPr>
          <w:rFonts w:ascii="Times New Roman" w:hAnsi="Times New Roman"/>
          <w:sz w:val="24"/>
          <w:szCs w:val="24"/>
        </w:rPr>
        <w:t>vectorscope</w:t>
      </w:r>
      <w:proofErr w:type="spellEnd"/>
      <w:r w:rsidRPr="00140F92">
        <w:rPr>
          <w:rFonts w:ascii="Times New Roman" w:hAnsi="Times New Roman"/>
          <w:sz w:val="24"/>
          <w:szCs w:val="24"/>
        </w:rPr>
        <w:t xml:space="preserve"> to a final output point, e.g. an input to a picture monitor or video projector.  Ensure that the test signal </w:t>
      </w:r>
      <w:proofErr w:type="gramStart"/>
      <w:r w:rsidRPr="00140F92">
        <w:rPr>
          <w:rFonts w:ascii="Times New Roman" w:hAnsi="Times New Roman"/>
          <w:sz w:val="24"/>
          <w:szCs w:val="24"/>
        </w:rPr>
        <w:t>is routed</w:t>
      </w:r>
      <w:proofErr w:type="gramEnd"/>
      <w:r w:rsidRPr="00140F92">
        <w:rPr>
          <w:rFonts w:ascii="Times New Roman" w:hAnsi="Times New Roman"/>
          <w:sz w:val="24"/>
          <w:szCs w:val="24"/>
        </w:rPr>
        <w:t xml:space="preserve"> to the selected output.</w:t>
      </w:r>
    </w:p>
    <w:p w14:paraId="749B97A6"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Measure and record the signal amplitudes.</w:t>
      </w:r>
    </w:p>
    <w:p w14:paraId="1015B8BD"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Repeat item ‘</w:t>
      </w:r>
      <w:proofErr w:type="spellStart"/>
      <w:r w:rsidRPr="00140F92">
        <w:rPr>
          <w:rFonts w:ascii="Times New Roman" w:hAnsi="Times New Roman"/>
          <w:sz w:val="24"/>
          <w:szCs w:val="24"/>
        </w:rPr>
        <w:t>i</w:t>
      </w:r>
      <w:proofErr w:type="spellEnd"/>
      <w:r w:rsidRPr="00140F92">
        <w:rPr>
          <w:rFonts w:ascii="Times New Roman" w:hAnsi="Times New Roman"/>
          <w:sz w:val="24"/>
          <w:szCs w:val="24"/>
        </w:rPr>
        <w:t>’ after selecting the “</w:t>
      </w:r>
      <w:proofErr w:type="spellStart"/>
      <w:r w:rsidRPr="00140F92">
        <w:rPr>
          <w:rFonts w:ascii="Times New Roman" w:hAnsi="Times New Roman"/>
          <w:sz w:val="24"/>
          <w:szCs w:val="24"/>
        </w:rPr>
        <w:t>Multiburst</w:t>
      </w:r>
      <w:proofErr w:type="spellEnd"/>
      <w:r w:rsidRPr="00140F92">
        <w:rPr>
          <w:rFonts w:ascii="Times New Roman" w:hAnsi="Times New Roman"/>
          <w:sz w:val="24"/>
          <w:szCs w:val="24"/>
        </w:rPr>
        <w:t>, 50 IRE” test signal.</w:t>
      </w:r>
    </w:p>
    <w:p w14:paraId="2C5CE0AF"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Measure and record the signal amplitudes.</w:t>
      </w:r>
    </w:p>
    <w:p w14:paraId="022471FE"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Repeat item ‘</w:t>
      </w:r>
      <w:proofErr w:type="spellStart"/>
      <w:r w:rsidRPr="00140F92">
        <w:rPr>
          <w:rFonts w:ascii="Times New Roman" w:hAnsi="Times New Roman"/>
          <w:sz w:val="24"/>
          <w:szCs w:val="24"/>
        </w:rPr>
        <w:t>i</w:t>
      </w:r>
      <w:proofErr w:type="spellEnd"/>
      <w:r w:rsidRPr="00140F92">
        <w:rPr>
          <w:rFonts w:ascii="Times New Roman" w:hAnsi="Times New Roman"/>
          <w:sz w:val="24"/>
          <w:szCs w:val="24"/>
        </w:rPr>
        <w:t>’ after selecting the “Modulated 5-step” test signal.</w:t>
      </w:r>
    </w:p>
    <w:p w14:paraId="4B35DDA3"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Measure and record the signal differential phase and gain.</w:t>
      </w:r>
    </w:p>
    <w:p w14:paraId="6C84912E"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Repeat item #’s ‘</w:t>
      </w:r>
      <w:proofErr w:type="spellStart"/>
      <w:r w:rsidRPr="00140F92">
        <w:rPr>
          <w:rFonts w:ascii="Times New Roman" w:hAnsi="Times New Roman"/>
          <w:sz w:val="24"/>
          <w:szCs w:val="24"/>
        </w:rPr>
        <w:t>i</w:t>
      </w:r>
      <w:proofErr w:type="spellEnd"/>
      <w:r w:rsidRPr="00140F92">
        <w:rPr>
          <w:rFonts w:ascii="Times New Roman" w:hAnsi="Times New Roman"/>
          <w:sz w:val="24"/>
          <w:szCs w:val="24"/>
        </w:rPr>
        <w:t>’ through ‘vi’ for other video signal paths.</w:t>
      </w:r>
    </w:p>
    <w:p w14:paraId="34C26FD2"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Repeat item ‘</w:t>
      </w:r>
      <w:proofErr w:type="spellStart"/>
      <w:r w:rsidRPr="00140F92">
        <w:rPr>
          <w:rFonts w:ascii="Times New Roman" w:hAnsi="Times New Roman"/>
          <w:sz w:val="24"/>
          <w:szCs w:val="24"/>
        </w:rPr>
        <w:t>i</w:t>
      </w:r>
      <w:proofErr w:type="spellEnd"/>
      <w:r w:rsidRPr="00140F92">
        <w:rPr>
          <w:rFonts w:ascii="Times New Roman" w:hAnsi="Times New Roman"/>
          <w:sz w:val="24"/>
          <w:szCs w:val="24"/>
        </w:rPr>
        <w:t>’ after selecting the Window test signal.</w:t>
      </w:r>
    </w:p>
    <w:p w14:paraId="2248AA86"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Measure and record the signal line and field tilt.</w:t>
      </w:r>
    </w:p>
    <w:p w14:paraId="58C2AB59"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Repeat item ‘</w:t>
      </w:r>
      <w:proofErr w:type="spellStart"/>
      <w:r w:rsidRPr="00140F92">
        <w:rPr>
          <w:rFonts w:ascii="Times New Roman" w:hAnsi="Times New Roman"/>
          <w:sz w:val="24"/>
          <w:szCs w:val="24"/>
        </w:rPr>
        <w:t>i</w:t>
      </w:r>
      <w:proofErr w:type="spellEnd"/>
      <w:r w:rsidRPr="00140F92">
        <w:rPr>
          <w:rFonts w:ascii="Times New Roman" w:hAnsi="Times New Roman"/>
          <w:sz w:val="24"/>
          <w:szCs w:val="24"/>
        </w:rPr>
        <w:t>’ after connecting the Black Burst signal from a rear mounted connector.</w:t>
      </w:r>
    </w:p>
    <w:p w14:paraId="3F3458E9"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lastRenderedPageBreak/>
        <w:t>Measure and record the signal/noise ratio.</w:t>
      </w:r>
    </w:p>
    <w:p w14:paraId="5643CBD8"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 xml:space="preserve">Connect the output of the audio test set to a floor box/table/rack program audio connector and connect the input of the audio test set to a final output point, e.g. an input to a </w:t>
      </w:r>
      <w:proofErr w:type="gramStart"/>
      <w:r w:rsidRPr="00140F92">
        <w:rPr>
          <w:rFonts w:ascii="Times New Roman" w:hAnsi="Times New Roman"/>
          <w:sz w:val="24"/>
          <w:szCs w:val="24"/>
        </w:rPr>
        <w:t>program speaker power amplifier</w:t>
      </w:r>
      <w:proofErr w:type="gramEnd"/>
      <w:r w:rsidRPr="00140F92">
        <w:rPr>
          <w:rFonts w:ascii="Times New Roman" w:hAnsi="Times New Roman"/>
          <w:sz w:val="24"/>
          <w:szCs w:val="24"/>
        </w:rPr>
        <w:t xml:space="preserve">.  Ensure that the test signal </w:t>
      </w:r>
      <w:proofErr w:type="gramStart"/>
      <w:r w:rsidRPr="00140F92">
        <w:rPr>
          <w:rFonts w:ascii="Times New Roman" w:hAnsi="Times New Roman"/>
          <w:sz w:val="24"/>
          <w:szCs w:val="24"/>
        </w:rPr>
        <w:t>is routed</w:t>
      </w:r>
      <w:proofErr w:type="gramEnd"/>
      <w:r w:rsidRPr="00140F92">
        <w:rPr>
          <w:rFonts w:ascii="Times New Roman" w:hAnsi="Times New Roman"/>
          <w:sz w:val="24"/>
          <w:szCs w:val="24"/>
        </w:rPr>
        <w:t xml:space="preserve"> to the selected output, that the volume control is set to 100% and that the equalizers are bypassed.</w:t>
      </w:r>
    </w:p>
    <w:p w14:paraId="01EFF836"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Measure and record the signal/noise ratio, total harmonic distortion and frequency response.</w:t>
      </w:r>
    </w:p>
    <w:p w14:paraId="6E11E1D1"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Repeat items ‘xii’ and ‘xiii’ for other audio signal paths.</w:t>
      </w:r>
    </w:p>
    <w:p w14:paraId="3F110398"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 xml:space="preserve">Connect the output of the audio test set to a floor box/table/rack speech audio connector and connect the input of the audio test set to a final output point, e.g. an input to a </w:t>
      </w:r>
      <w:proofErr w:type="gramStart"/>
      <w:r w:rsidRPr="00140F92">
        <w:rPr>
          <w:rFonts w:ascii="Times New Roman" w:hAnsi="Times New Roman"/>
          <w:sz w:val="24"/>
          <w:szCs w:val="24"/>
        </w:rPr>
        <w:t>speech speaker power amplifier</w:t>
      </w:r>
      <w:proofErr w:type="gramEnd"/>
      <w:r w:rsidRPr="00140F92">
        <w:rPr>
          <w:rFonts w:ascii="Times New Roman" w:hAnsi="Times New Roman"/>
          <w:sz w:val="24"/>
          <w:szCs w:val="24"/>
        </w:rPr>
        <w:t xml:space="preserve">.  Ensure that the test signal </w:t>
      </w:r>
      <w:proofErr w:type="gramStart"/>
      <w:r w:rsidRPr="00140F92">
        <w:rPr>
          <w:rFonts w:ascii="Times New Roman" w:hAnsi="Times New Roman"/>
          <w:sz w:val="24"/>
          <w:szCs w:val="24"/>
        </w:rPr>
        <w:t>is routed</w:t>
      </w:r>
      <w:proofErr w:type="gramEnd"/>
      <w:r w:rsidRPr="00140F92">
        <w:rPr>
          <w:rFonts w:ascii="Times New Roman" w:hAnsi="Times New Roman"/>
          <w:sz w:val="24"/>
          <w:szCs w:val="24"/>
        </w:rPr>
        <w:t xml:space="preserve"> to the selected output, that the volume control is set to 100% and that the equalizer is bypassed. </w:t>
      </w:r>
    </w:p>
    <w:p w14:paraId="0AC3A195"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Measure and record the signal/noise ratio, total harmonic distortion and frequency response.</w:t>
      </w:r>
    </w:p>
    <w:p w14:paraId="0E1A8FEC" w14:textId="77777777" w:rsidR="004C10D0" w:rsidRPr="00140F92" w:rsidRDefault="004C10D0" w:rsidP="004C10D0">
      <w:pPr>
        <w:pStyle w:val="Section-Sub3"/>
        <w:numPr>
          <w:ilvl w:val="4"/>
          <w:numId w:val="38"/>
        </w:numPr>
        <w:ind w:left="2520" w:hanging="630"/>
        <w:rPr>
          <w:rFonts w:ascii="Times New Roman" w:hAnsi="Times New Roman"/>
          <w:sz w:val="24"/>
          <w:szCs w:val="24"/>
        </w:rPr>
      </w:pPr>
      <w:r w:rsidRPr="00140F92">
        <w:rPr>
          <w:rFonts w:ascii="Times New Roman" w:hAnsi="Times New Roman"/>
          <w:sz w:val="24"/>
          <w:szCs w:val="24"/>
        </w:rPr>
        <w:t>Repeat items ‘xv’ and ‘xvi’ for other audio signal paths.</w:t>
      </w:r>
    </w:p>
    <w:p w14:paraId="2C100C74" w14:textId="77777777" w:rsidR="004C10D0" w:rsidRPr="00140F92" w:rsidRDefault="004C10D0" w:rsidP="004C10D0">
      <w:pPr>
        <w:pStyle w:val="Section-Sub2"/>
        <w:numPr>
          <w:ilvl w:val="0"/>
          <w:numId w:val="0"/>
        </w:numPr>
        <w:ind w:left="1440"/>
        <w:rPr>
          <w:rFonts w:ascii="Times New Roman" w:hAnsi="Times New Roman"/>
          <w:sz w:val="24"/>
          <w:szCs w:val="24"/>
        </w:rPr>
      </w:pPr>
      <w:r w:rsidRPr="00140F92">
        <w:rPr>
          <w:rFonts w:ascii="Times New Roman" w:hAnsi="Times New Roman"/>
          <w:sz w:val="24"/>
          <w:szCs w:val="24"/>
        </w:rPr>
        <w:t>RGB</w:t>
      </w:r>
    </w:p>
    <w:p w14:paraId="7EBA8F0F" w14:textId="77777777" w:rsidR="004C10D0" w:rsidRPr="00140F92" w:rsidRDefault="004C10D0" w:rsidP="004C10D0">
      <w:pPr>
        <w:pStyle w:val="Section-Sub3"/>
        <w:numPr>
          <w:ilvl w:val="4"/>
          <w:numId w:val="40"/>
        </w:numPr>
        <w:ind w:left="2520" w:hanging="630"/>
        <w:rPr>
          <w:rFonts w:ascii="Times New Roman" w:hAnsi="Times New Roman"/>
          <w:sz w:val="24"/>
          <w:szCs w:val="24"/>
        </w:rPr>
      </w:pPr>
      <w:r w:rsidRPr="00140F92">
        <w:rPr>
          <w:rFonts w:ascii="Times New Roman" w:hAnsi="Times New Roman"/>
          <w:sz w:val="24"/>
          <w:szCs w:val="24"/>
        </w:rPr>
        <w:t xml:space="preserve">Connect the RGB output of the signal generator to a </w:t>
      </w:r>
      <w:proofErr w:type="spellStart"/>
      <w:r w:rsidRPr="00140F92">
        <w:rPr>
          <w:rFonts w:ascii="Times New Roman" w:hAnsi="Times New Roman"/>
          <w:sz w:val="24"/>
          <w:szCs w:val="24"/>
        </w:rPr>
        <w:t>floorbox</w:t>
      </w:r>
      <w:proofErr w:type="spellEnd"/>
      <w:r w:rsidRPr="00140F92">
        <w:rPr>
          <w:rFonts w:ascii="Times New Roman" w:hAnsi="Times New Roman"/>
          <w:sz w:val="24"/>
          <w:szCs w:val="24"/>
        </w:rPr>
        <w:t>/table/rack connector and select the SMPTE &amp; PLUGE signal at the various computer scan rates as follows:</w:t>
      </w:r>
    </w:p>
    <w:p w14:paraId="560F393F"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640 x 480</w:t>
      </w:r>
      <w:r w:rsidRPr="00140F92">
        <w:rPr>
          <w:rFonts w:ascii="Times New Roman" w:hAnsi="Times New Roman"/>
          <w:sz w:val="24"/>
          <w:szCs w:val="24"/>
        </w:rPr>
        <w:tab/>
        <w:t>31.5kHz H, 60Hz V</w:t>
      </w:r>
    </w:p>
    <w:p w14:paraId="2113F709"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640 x 480</w:t>
      </w:r>
      <w:r w:rsidRPr="00140F92">
        <w:rPr>
          <w:rFonts w:ascii="Times New Roman" w:hAnsi="Times New Roman"/>
          <w:sz w:val="24"/>
          <w:szCs w:val="24"/>
        </w:rPr>
        <w:tab/>
        <w:t>37.5kHz H, 75Hz V</w:t>
      </w:r>
    </w:p>
    <w:p w14:paraId="15F8E33F"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800 x 600</w:t>
      </w:r>
      <w:r w:rsidRPr="00140F92">
        <w:rPr>
          <w:rFonts w:ascii="Times New Roman" w:hAnsi="Times New Roman"/>
          <w:sz w:val="24"/>
          <w:szCs w:val="24"/>
        </w:rPr>
        <w:tab/>
        <w:t>38kHz H, 60Hz V</w:t>
      </w:r>
    </w:p>
    <w:p w14:paraId="0832AC9A"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832 x 624</w:t>
      </w:r>
      <w:r w:rsidRPr="00140F92">
        <w:rPr>
          <w:rFonts w:ascii="Times New Roman" w:hAnsi="Times New Roman"/>
          <w:sz w:val="24"/>
          <w:szCs w:val="24"/>
        </w:rPr>
        <w:tab/>
        <w:t>49.7kHz H, 75 Hz V</w:t>
      </w:r>
    </w:p>
    <w:p w14:paraId="1B1432B7"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1024 x 768</w:t>
      </w:r>
      <w:r w:rsidRPr="00140F92">
        <w:rPr>
          <w:rFonts w:ascii="Times New Roman" w:hAnsi="Times New Roman"/>
          <w:sz w:val="24"/>
          <w:szCs w:val="24"/>
        </w:rPr>
        <w:tab/>
        <w:t>48kHz h, 60Hz V</w:t>
      </w:r>
    </w:p>
    <w:p w14:paraId="70EA54BE"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1280 x768</w:t>
      </w:r>
      <w:r w:rsidRPr="00140F92">
        <w:rPr>
          <w:rFonts w:ascii="Times New Roman" w:hAnsi="Times New Roman"/>
          <w:sz w:val="24"/>
          <w:szCs w:val="24"/>
        </w:rPr>
        <w:tab/>
        <w:t>48kHz H, 60 Hz V</w:t>
      </w:r>
    </w:p>
    <w:p w14:paraId="68C1FB0D"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1280 x 1024</w:t>
      </w:r>
      <w:r w:rsidRPr="00140F92">
        <w:rPr>
          <w:rFonts w:ascii="Times New Roman" w:hAnsi="Times New Roman"/>
          <w:sz w:val="24"/>
          <w:szCs w:val="24"/>
        </w:rPr>
        <w:tab/>
        <w:t>64kHz H, 60Hz V</w:t>
      </w:r>
    </w:p>
    <w:p w14:paraId="74C90F7D"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1366 x 768</w:t>
      </w:r>
      <w:r w:rsidRPr="00140F92">
        <w:rPr>
          <w:rFonts w:ascii="Times New Roman" w:hAnsi="Times New Roman"/>
          <w:sz w:val="24"/>
          <w:szCs w:val="24"/>
        </w:rPr>
        <w:tab/>
        <w:t>48 kHz H, 60hz V</w:t>
      </w:r>
    </w:p>
    <w:p w14:paraId="60643295"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1400 x 1050</w:t>
      </w:r>
      <w:r w:rsidRPr="00140F92">
        <w:rPr>
          <w:rFonts w:ascii="Times New Roman" w:hAnsi="Times New Roman"/>
          <w:sz w:val="24"/>
          <w:szCs w:val="24"/>
        </w:rPr>
        <w:tab/>
        <w:t>63.9 kHz H, 60 Hz V</w:t>
      </w:r>
    </w:p>
    <w:p w14:paraId="7EF567D9"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720p</w:t>
      </w:r>
      <w:r w:rsidRPr="00140F92">
        <w:rPr>
          <w:rFonts w:ascii="Times New Roman" w:hAnsi="Times New Roman"/>
          <w:sz w:val="24"/>
          <w:szCs w:val="24"/>
        </w:rPr>
        <w:tab/>
        <w:t>45 kHz H, 60 Hz V</w:t>
      </w:r>
    </w:p>
    <w:p w14:paraId="279DFB5A"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1080i</w:t>
      </w:r>
      <w:r w:rsidRPr="00140F92">
        <w:rPr>
          <w:rFonts w:ascii="Times New Roman" w:hAnsi="Times New Roman"/>
          <w:sz w:val="24"/>
          <w:szCs w:val="24"/>
        </w:rPr>
        <w:tab/>
        <w:t>33.75 kHz H, 60 Hz V</w:t>
      </w:r>
    </w:p>
    <w:p w14:paraId="72C06769"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1080p</w:t>
      </w:r>
      <w:r w:rsidRPr="00140F92">
        <w:rPr>
          <w:rFonts w:ascii="Times New Roman" w:hAnsi="Times New Roman"/>
          <w:sz w:val="24"/>
          <w:szCs w:val="24"/>
        </w:rPr>
        <w:tab/>
        <w:t>33.75kHz H, 24 Hz V</w:t>
      </w:r>
    </w:p>
    <w:p w14:paraId="5A4C1E6E" w14:textId="77777777" w:rsidR="004C10D0" w:rsidRPr="00140F92" w:rsidRDefault="004C10D0" w:rsidP="004C10D0">
      <w:pPr>
        <w:pStyle w:val="Normal-I4Spec"/>
        <w:rPr>
          <w:rFonts w:ascii="Times New Roman" w:hAnsi="Times New Roman"/>
          <w:sz w:val="24"/>
          <w:szCs w:val="24"/>
        </w:rPr>
      </w:pPr>
      <w:r w:rsidRPr="00140F92">
        <w:rPr>
          <w:rFonts w:ascii="Times New Roman" w:hAnsi="Times New Roman"/>
          <w:sz w:val="24"/>
          <w:szCs w:val="24"/>
        </w:rPr>
        <w:t>1080p</w:t>
      </w:r>
      <w:r w:rsidRPr="00140F92">
        <w:rPr>
          <w:rFonts w:ascii="Times New Roman" w:hAnsi="Times New Roman"/>
          <w:sz w:val="24"/>
          <w:szCs w:val="24"/>
        </w:rPr>
        <w:tab/>
        <w:t>33.75kHz H, 30 Hz V</w:t>
      </w:r>
    </w:p>
    <w:p w14:paraId="35384265" w14:textId="77777777" w:rsidR="004C10D0" w:rsidRPr="00140F92" w:rsidRDefault="004C10D0" w:rsidP="004C10D0">
      <w:pPr>
        <w:pStyle w:val="Section-Sub3"/>
        <w:numPr>
          <w:ilvl w:val="4"/>
          <w:numId w:val="40"/>
        </w:numPr>
        <w:ind w:left="2520" w:hanging="630"/>
        <w:rPr>
          <w:rFonts w:ascii="Times New Roman" w:hAnsi="Times New Roman"/>
          <w:sz w:val="24"/>
          <w:szCs w:val="24"/>
        </w:rPr>
      </w:pPr>
      <w:r w:rsidRPr="00140F92">
        <w:rPr>
          <w:rFonts w:ascii="Times New Roman" w:hAnsi="Times New Roman"/>
          <w:sz w:val="24"/>
          <w:szCs w:val="24"/>
        </w:rPr>
        <w:t xml:space="preserve">Check that the image </w:t>
      </w:r>
      <w:proofErr w:type="gramStart"/>
      <w:r w:rsidRPr="00140F92">
        <w:rPr>
          <w:rFonts w:ascii="Times New Roman" w:hAnsi="Times New Roman"/>
          <w:sz w:val="24"/>
          <w:szCs w:val="24"/>
        </w:rPr>
        <w:t>is correctly displayed</w:t>
      </w:r>
      <w:proofErr w:type="gramEnd"/>
      <w:r w:rsidRPr="00140F92">
        <w:rPr>
          <w:rFonts w:ascii="Times New Roman" w:hAnsi="Times New Roman"/>
          <w:sz w:val="24"/>
          <w:szCs w:val="24"/>
        </w:rPr>
        <w:t xml:space="preserve"> on the picture monitor(s) and/or by the video projector.</w:t>
      </w:r>
    </w:p>
    <w:p w14:paraId="4A57EDC3" w14:textId="77777777" w:rsidR="004C10D0" w:rsidRPr="00140F92" w:rsidRDefault="004C10D0" w:rsidP="004C10D0">
      <w:pPr>
        <w:pStyle w:val="Section-Sub3"/>
        <w:numPr>
          <w:ilvl w:val="4"/>
          <w:numId w:val="40"/>
        </w:numPr>
        <w:ind w:left="2520" w:hanging="630"/>
        <w:rPr>
          <w:rFonts w:ascii="Times New Roman" w:hAnsi="Times New Roman"/>
          <w:sz w:val="24"/>
          <w:szCs w:val="24"/>
        </w:rPr>
      </w:pPr>
      <w:r w:rsidRPr="00140F92">
        <w:rPr>
          <w:rFonts w:ascii="Times New Roman" w:hAnsi="Times New Roman"/>
          <w:sz w:val="24"/>
          <w:szCs w:val="24"/>
        </w:rPr>
        <w:lastRenderedPageBreak/>
        <w:t>Repeat item ‘ii’ using Crosshatch signal, checkerboard signal and H Pattern signal.</w:t>
      </w:r>
    </w:p>
    <w:p w14:paraId="2A494036" w14:textId="77777777" w:rsidR="004C10D0" w:rsidRPr="00140F92" w:rsidRDefault="004C10D0" w:rsidP="004C10D0">
      <w:pPr>
        <w:pStyle w:val="Section-Sub3"/>
        <w:numPr>
          <w:ilvl w:val="4"/>
          <w:numId w:val="40"/>
        </w:numPr>
        <w:ind w:left="2520" w:hanging="630"/>
        <w:rPr>
          <w:rFonts w:ascii="Times New Roman" w:hAnsi="Times New Roman"/>
          <w:sz w:val="24"/>
          <w:szCs w:val="24"/>
        </w:rPr>
      </w:pPr>
      <w:r w:rsidRPr="00140F92">
        <w:rPr>
          <w:rFonts w:ascii="Times New Roman" w:hAnsi="Times New Roman"/>
          <w:sz w:val="24"/>
          <w:szCs w:val="24"/>
        </w:rPr>
        <w:t>Repeat item ‘ii’ for other RGB connection locations.</w:t>
      </w:r>
    </w:p>
    <w:p w14:paraId="57312072" w14:textId="77777777" w:rsidR="004C10D0" w:rsidRPr="00140F92" w:rsidRDefault="004C10D0" w:rsidP="004C10D0">
      <w:pPr>
        <w:pStyle w:val="Section-Sub3"/>
        <w:numPr>
          <w:ilvl w:val="4"/>
          <w:numId w:val="40"/>
        </w:numPr>
        <w:ind w:left="2520" w:hanging="630"/>
        <w:rPr>
          <w:rFonts w:ascii="Times New Roman" w:hAnsi="Times New Roman"/>
          <w:sz w:val="24"/>
          <w:szCs w:val="24"/>
        </w:rPr>
      </w:pPr>
      <w:r w:rsidRPr="00140F92">
        <w:rPr>
          <w:rFonts w:ascii="Times New Roman" w:hAnsi="Times New Roman"/>
          <w:sz w:val="24"/>
          <w:szCs w:val="24"/>
        </w:rPr>
        <w:t xml:space="preserve">Connect the output of the audio signal generator to a </w:t>
      </w:r>
      <w:proofErr w:type="spellStart"/>
      <w:r w:rsidRPr="00140F92">
        <w:rPr>
          <w:rFonts w:ascii="Times New Roman" w:hAnsi="Times New Roman"/>
          <w:sz w:val="24"/>
          <w:szCs w:val="24"/>
        </w:rPr>
        <w:t>floorbox</w:t>
      </w:r>
      <w:proofErr w:type="spellEnd"/>
      <w:r w:rsidRPr="00140F92">
        <w:rPr>
          <w:rFonts w:ascii="Times New Roman" w:hAnsi="Times New Roman"/>
          <w:sz w:val="24"/>
          <w:szCs w:val="24"/>
        </w:rPr>
        <w:t xml:space="preserve">/table/rack ‘Left’ and ‘Right’ connectors and select the </w:t>
      </w:r>
      <w:proofErr w:type="gramStart"/>
      <w:r w:rsidRPr="00140F92">
        <w:rPr>
          <w:rFonts w:ascii="Times New Roman" w:hAnsi="Times New Roman"/>
          <w:sz w:val="24"/>
          <w:szCs w:val="24"/>
        </w:rPr>
        <w:t>1kHz</w:t>
      </w:r>
      <w:proofErr w:type="gramEnd"/>
      <w:r w:rsidRPr="00140F92">
        <w:rPr>
          <w:rFonts w:ascii="Times New Roman" w:hAnsi="Times New Roman"/>
          <w:sz w:val="24"/>
          <w:szCs w:val="24"/>
        </w:rPr>
        <w:t xml:space="preserve"> tone.  Check that the signal </w:t>
      </w:r>
      <w:proofErr w:type="gramStart"/>
      <w:r w:rsidRPr="00140F92">
        <w:rPr>
          <w:rFonts w:ascii="Times New Roman" w:hAnsi="Times New Roman"/>
          <w:sz w:val="24"/>
          <w:szCs w:val="24"/>
        </w:rPr>
        <w:t>is emitted</w:t>
      </w:r>
      <w:proofErr w:type="gramEnd"/>
      <w:r w:rsidRPr="00140F92">
        <w:rPr>
          <w:rFonts w:ascii="Times New Roman" w:hAnsi="Times New Roman"/>
          <w:sz w:val="24"/>
          <w:szCs w:val="24"/>
        </w:rPr>
        <w:t xml:space="preserve"> from the left and right program speakers.</w:t>
      </w:r>
    </w:p>
    <w:p w14:paraId="12B6A489" w14:textId="77777777" w:rsidR="004C10D0" w:rsidRPr="00140F92" w:rsidRDefault="004C10D0" w:rsidP="004C10D0">
      <w:pPr>
        <w:pStyle w:val="Section-Sub3"/>
        <w:numPr>
          <w:ilvl w:val="4"/>
          <w:numId w:val="40"/>
        </w:numPr>
        <w:ind w:left="2520" w:hanging="630"/>
        <w:rPr>
          <w:rFonts w:ascii="Times New Roman" w:hAnsi="Times New Roman"/>
          <w:sz w:val="24"/>
          <w:szCs w:val="24"/>
        </w:rPr>
      </w:pPr>
      <w:r w:rsidRPr="00140F92">
        <w:rPr>
          <w:rFonts w:ascii="Times New Roman" w:hAnsi="Times New Roman"/>
          <w:sz w:val="24"/>
          <w:szCs w:val="24"/>
        </w:rPr>
        <w:t>Repeat item ‘v’ for other audio connection location.</w:t>
      </w:r>
    </w:p>
    <w:p w14:paraId="03D2DD90" w14:textId="77777777" w:rsidR="004C10D0" w:rsidRPr="00140F92" w:rsidRDefault="004C10D0" w:rsidP="004C10D0">
      <w:pPr>
        <w:pStyle w:val="Normal-I4"/>
        <w:ind w:left="2520"/>
        <w:rPr>
          <w:rFonts w:ascii="Times New Roman" w:hAnsi="Times New Roman"/>
          <w:sz w:val="24"/>
          <w:szCs w:val="24"/>
        </w:rPr>
      </w:pPr>
      <w:r w:rsidRPr="00140F92">
        <w:rPr>
          <w:rFonts w:ascii="Times New Roman" w:hAnsi="Times New Roman"/>
          <w:sz w:val="24"/>
          <w:szCs w:val="24"/>
        </w:rPr>
        <w:t xml:space="preserve">Note:  The term “RGB” </w:t>
      </w:r>
      <w:proofErr w:type="gramStart"/>
      <w:r w:rsidRPr="00140F92">
        <w:rPr>
          <w:rFonts w:ascii="Times New Roman" w:hAnsi="Times New Roman"/>
          <w:sz w:val="24"/>
          <w:szCs w:val="24"/>
        </w:rPr>
        <w:t>is used</w:t>
      </w:r>
      <w:proofErr w:type="gramEnd"/>
      <w:r w:rsidRPr="00140F92">
        <w:rPr>
          <w:rFonts w:ascii="Times New Roman" w:hAnsi="Times New Roman"/>
          <w:sz w:val="24"/>
          <w:szCs w:val="24"/>
        </w:rPr>
        <w:t xml:space="preserve"> generically.  The system will be tested with the sync format dictated by functional requirements, including, but not limited to, sync-on-green, composite sync and separate horizontal and vertical sync.  Whenever possible, include computer sources provided by the Owner, at the desired resolution, in your testing.</w:t>
      </w:r>
    </w:p>
    <w:p w14:paraId="4B8A7CDB"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At the conclusion of the tests, return all equipment settings to previously calibrated positions.</w:t>
      </w:r>
    </w:p>
    <w:p w14:paraId="1AE4C975"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Provide written records of all test results in spreadsheet form.</w:t>
      </w:r>
    </w:p>
    <w:p w14:paraId="5611568F"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Check all control functions, from all controlling devices to all controlled devices, for proper operations.</w:t>
      </w:r>
    </w:p>
    <w:p w14:paraId="7232899B"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 xml:space="preserve">Adjust, balance, and align all equipment </w:t>
      </w:r>
      <w:proofErr w:type="gramStart"/>
      <w:r w:rsidRPr="00140F92">
        <w:rPr>
          <w:rFonts w:ascii="Times New Roman" w:hAnsi="Times New Roman"/>
          <w:sz w:val="24"/>
          <w:szCs w:val="24"/>
        </w:rPr>
        <w:t>for optimum quality and to meet the manufacturer’s published specifications</w:t>
      </w:r>
      <w:proofErr w:type="gramEnd"/>
      <w:r w:rsidRPr="00140F92">
        <w:rPr>
          <w:rFonts w:ascii="Times New Roman" w:hAnsi="Times New Roman"/>
          <w:sz w:val="24"/>
          <w:szCs w:val="24"/>
        </w:rPr>
        <w:t>.  Establish and mark normal settings for all level controls, and record these settings in the “System Operation and Maintenance Manual”.</w:t>
      </w:r>
    </w:p>
    <w:p w14:paraId="17D60176"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 xml:space="preserve">Check all optical projection images for average light level, light fall-off, and image alignment and size to comply with the Performance Standards and specifications drawings.  </w:t>
      </w:r>
      <w:proofErr w:type="gramStart"/>
      <w:r w:rsidRPr="00140F92">
        <w:rPr>
          <w:rFonts w:ascii="Times New Roman" w:hAnsi="Times New Roman"/>
          <w:sz w:val="24"/>
          <w:szCs w:val="24"/>
        </w:rPr>
        <w:t>Check to determine that all projectors, projector bases, carts, tables, and mirrors are rigid and vibration-less in operation.</w:t>
      </w:r>
      <w:proofErr w:type="gramEnd"/>
    </w:p>
    <w:p w14:paraId="0802D2FA"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Maintain documentation of all performance tests for reference by the Owner’s Representative during the Commissioning.</w:t>
      </w:r>
    </w:p>
    <w:p w14:paraId="6F6482C1" w14:textId="77777777" w:rsidR="004C10D0" w:rsidRPr="00140F92" w:rsidRDefault="004C10D0" w:rsidP="004C10D0">
      <w:pPr>
        <w:pStyle w:val="SMWSub-SectionHeading"/>
        <w:rPr>
          <w:rFonts w:ascii="Times New Roman" w:hAnsi="Times New Roman" w:cs="Times New Roman"/>
          <w:sz w:val="24"/>
          <w:szCs w:val="24"/>
        </w:rPr>
      </w:pPr>
      <w:bookmarkStart w:id="102" w:name="_Toc515440254"/>
      <w:bookmarkStart w:id="103" w:name="_Toc515440376"/>
      <w:bookmarkStart w:id="104" w:name="_Toc520170120"/>
      <w:bookmarkStart w:id="105" w:name="_Ref324259123"/>
      <w:bookmarkStart w:id="106" w:name="_Ref324259137"/>
      <w:bookmarkStart w:id="107" w:name="_Ref324259142"/>
      <w:bookmarkStart w:id="108" w:name="_Ref324259146"/>
      <w:bookmarkStart w:id="109" w:name="_Ref324259152"/>
      <w:bookmarkStart w:id="110" w:name="_Ref324259160"/>
      <w:bookmarkStart w:id="111" w:name="_Ref324268495"/>
      <w:bookmarkStart w:id="112" w:name="_Toc462993526"/>
      <w:r w:rsidRPr="00140F92">
        <w:rPr>
          <w:rFonts w:ascii="Times New Roman" w:hAnsi="Times New Roman" w:cs="Times New Roman"/>
          <w:sz w:val="24"/>
          <w:szCs w:val="24"/>
        </w:rPr>
        <w:t>Commissioning Tests</w:t>
      </w:r>
      <w:bookmarkEnd w:id="102"/>
      <w:bookmarkEnd w:id="103"/>
      <w:bookmarkEnd w:id="104"/>
      <w:bookmarkEnd w:id="105"/>
      <w:bookmarkEnd w:id="106"/>
      <w:bookmarkEnd w:id="107"/>
      <w:bookmarkEnd w:id="108"/>
      <w:bookmarkEnd w:id="109"/>
      <w:bookmarkEnd w:id="110"/>
      <w:bookmarkEnd w:id="111"/>
      <w:bookmarkEnd w:id="112"/>
    </w:p>
    <w:p w14:paraId="7DF92051"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 xml:space="preserve">Commissioning Tests </w:t>
      </w:r>
      <w:proofErr w:type="gramStart"/>
      <w:r w:rsidRPr="00140F92">
        <w:rPr>
          <w:rFonts w:ascii="Times New Roman" w:hAnsi="Times New Roman"/>
          <w:sz w:val="24"/>
          <w:szCs w:val="24"/>
        </w:rPr>
        <w:t>will not be performed</w:t>
      </w:r>
      <w:proofErr w:type="gramEnd"/>
      <w:r w:rsidRPr="00140F92">
        <w:rPr>
          <w:rFonts w:ascii="Times New Roman" w:hAnsi="Times New Roman"/>
          <w:sz w:val="24"/>
          <w:szCs w:val="24"/>
        </w:rPr>
        <w:t xml:space="preserve"> until the Contractor’s System Checkout has </w:t>
      </w:r>
      <w:r w:rsidRPr="00140F92">
        <w:rPr>
          <w:rFonts w:ascii="Times New Roman" w:hAnsi="Times New Roman"/>
          <w:b/>
          <w:sz w:val="24"/>
          <w:szCs w:val="24"/>
        </w:rPr>
        <w:t xml:space="preserve">been completed and the test results have been reviewed.  The Commissioning Tests </w:t>
      </w:r>
      <w:proofErr w:type="gramStart"/>
      <w:r w:rsidRPr="00140F92">
        <w:rPr>
          <w:rFonts w:ascii="Times New Roman" w:hAnsi="Times New Roman"/>
          <w:b/>
          <w:sz w:val="24"/>
          <w:szCs w:val="24"/>
        </w:rPr>
        <w:t>will</w:t>
      </w:r>
      <w:r w:rsidRPr="00140F92">
        <w:rPr>
          <w:rFonts w:ascii="Times New Roman" w:hAnsi="Times New Roman"/>
          <w:sz w:val="24"/>
          <w:szCs w:val="24"/>
        </w:rPr>
        <w:t xml:space="preserve"> be supervised</w:t>
      </w:r>
      <w:proofErr w:type="gramEnd"/>
      <w:r w:rsidRPr="00140F92">
        <w:rPr>
          <w:rFonts w:ascii="Times New Roman" w:hAnsi="Times New Roman"/>
          <w:sz w:val="24"/>
          <w:szCs w:val="24"/>
        </w:rPr>
        <w:t xml:space="preserve"> by the Owner’s Representative and shall consist of the following at a minimum:</w:t>
      </w:r>
    </w:p>
    <w:p w14:paraId="5959CD84"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A physical inventory of all equipment on site and </w:t>
      </w:r>
      <w:proofErr w:type="gramStart"/>
      <w:r w:rsidRPr="00140F92">
        <w:rPr>
          <w:rFonts w:ascii="Times New Roman" w:hAnsi="Times New Roman"/>
          <w:sz w:val="24"/>
          <w:szCs w:val="24"/>
        </w:rPr>
        <w:t>will be compared</w:t>
      </w:r>
      <w:proofErr w:type="gramEnd"/>
      <w:r w:rsidRPr="00140F92">
        <w:rPr>
          <w:rFonts w:ascii="Times New Roman" w:hAnsi="Times New Roman"/>
          <w:sz w:val="24"/>
          <w:szCs w:val="24"/>
        </w:rPr>
        <w:t xml:space="preserve"> to equipment lists in the contract documents.</w:t>
      </w:r>
    </w:p>
    <w:p w14:paraId="652E382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 xml:space="preserve">The </w:t>
      </w:r>
      <w:proofErr w:type="gramStart"/>
      <w:r w:rsidRPr="00140F92">
        <w:rPr>
          <w:rFonts w:ascii="Times New Roman" w:hAnsi="Times New Roman"/>
          <w:sz w:val="24"/>
          <w:szCs w:val="24"/>
        </w:rPr>
        <w:t>operation of all system equipment shall be demonstrated by the Contractor</w:t>
      </w:r>
      <w:proofErr w:type="gramEnd"/>
      <w:r w:rsidRPr="00140F92">
        <w:rPr>
          <w:rFonts w:ascii="Times New Roman" w:hAnsi="Times New Roman"/>
          <w:sz w:val="24"/>
          <w:szCs w:val="24"/>
        </w:rPr>
        <w:t>.</w:t>
      </w:r>
    </w:p>
    <w:p w14:paraId="392D7CB9" w14:textId="77777777" w:rsidR="004C10D0" w:rsidRPr="00140F92" w:rsidRDefault="004C10D0" w:rsidP="004C10D0">
      <w:pPr>
        <w:pStyle w:val="Section-Sub2"/>
        <w:rPr>
          <w:rFonts w:ascii="Times New Roman" w:hAnsi="Times New Roman"/>
          <w:sz w:val="24"/>
          <w:szCs w:val="24"/>
        </w:rPr>
      </w:pPr>
      <w:r w:rsidRPr="00140F92">
        <w:rPr>
          <w:rFonts w:ascii="Times New Roman" w:hAnsi="Times New Roman"/>
          <w:sz w:val="24"/>
          <w:szCs w:val="24"/>
        </w:rPr>
        <w:t>Review of final As-Build documentation as described in the “Contractors Documentation” section of this specification.</w:t>
      </w:r>
    </w:p>
    <w:p w14:paraId="21169A67"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lastRenderedPageBreak/>
        <w:t xml:space="preserve">Both subjective and objective tests </w:t>
      </w:r>
      <w:proofErr w:type="gramStart"/>
      <w:r w:rsidRPr="00140F92">
        <w:rPr>
          <w:rFonts w:ascii="Times New Roman" w:hAnsi="Times New Roman"/>
          <w:sz w:val="24"/>
          <w:szCs w:val="24"/>
        </w:rPr>
        <w:t>will be required</w:t>
      </w:r>
      <w:proofErr w:type="gramEnd"/>
      <w:r w:rsidRPr="00140F92">
        <w:rPr>
          <w:rFonts w:ascii="Times New Roman" w:hAnsi="Times New Roman"/>
          <w:sz w:val="24"/>
          <w:szCs w:val="24"/>
        </w:rPr>
        <w:t xml:space="preserve"> by the Owner’s Representative to determine compliance with the specifications.  The Contractor shall be responsible for providing test equipment for these tests.</w:t>
      </w:r>
    </w:p>
    <w:p w14:paraId="7B2E290C"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 xml:space="preserve">In the event further adjustment is required, or defective equipment </w:t>
      </w:r>
      <w:proofErr w:type="gramStart"/>
      <w:r w:rsidRPr="00140F92">
        <w:rPr>
          <w:rFonts w:ascii="Times New Roman" w:hAnsi="Times New Roman"/>
          <w:sz w:val="24"/>
          <w:szCs w:val="24"/>
        </w:rPr>
        <w:t>must be repaired or replaced</w:t>
      </w:r>
      <w:proofErr w:type="gramEnd"/>
      <w:r w:rsidRPr="00140F92">
        <w:rPr>
          <w:rFonts w:ascii="Times New Roman" w:hAnsi="Times New Roman"/>
          <w:sz w:val="24"/>
          <w:szCs w:val="24"/>
        </w:rPr>
        <w:t>, tests may be suspended or continued at the option of the Owner’s Representative.</w:t>
      </w:r>
    </w:p>
    <w:p w14:paraId="34E9A413" w14:textId="77777777" w:rsidR="004C10D0" w:rsidRPr="00140F92" w:rsidRDefault="004C10D0" w:rsidP="004C10D0">
      <w:pPr>
        <w:pStyle w:val="SMWGeneralText"/>
        <w:ind w:left="936"/>
        <w:rPr>
          <w:rFonts w:ascii="Times New Roman" w:hAnsi="Times New Roman"/>
          <w:sz w:val="24"/>
          <w:szCs w:val="24"/>
        </w:rPr>
      </w:pPr>
      <w:r w:rsidRPr="00140F92">
        <w:rPr>
          <w:rFonts w:ascii="Times New Roman" w:hAnsi="Times New Roman"/>
          <w:sz w:val="24"/>
          <w:szCs w:val="24"/>
        </w:rPr>
        <w:t xml:space="preserve">Any charge for additional time incurred by the Owner’s Representative required </w:t>
      </w:r>
      <w:proofErr w:type="gramStart"/>
      <w:r w:rsidRPr="00140F92">
        <w:rPr>
          <w:rFonts w:ascii="Times New Roman" w:hAnsi="Times New Roman"/>
          <w:sz w:val="24"/>
          <w:szCs w:val="24"/>
        </w:rPr>
        <w:t>to over-see</w:t>
      </w:r>
      <w:proofErr w:type="gramEnd"/>
      <w:r w:rsidRPr="00140F92">
        <w:rPr>
          <w:rFonts w:ascii="Times New Roman" w:hAnsi="Times New Roman"/>
          <w:sz w:val="24"/>
          <w:szCs w:val="24"/>
        </w:rPr>
        <w:t xml:space="preserve"> the system tests, due to improper system installation or previous failed systems, shall be the responsibility of, and charged directly to the contractor.</w:t>
      </w:r>
    </w:p>
    <w:bookmarkEnd w:id="40"/>
    <w:bookmarkEnd w:id="41"/>
    <w:bookmarkEnd w:id="42"/>
    <w:p w14:paraId="19010E6A" w14:textId="3C587999" w:rsidR="002C5D85" w:rsidRPr="00140F92" w:rsidRDefault="002C5D85">
      <w:pPr>
        <w:rPr>
          <w:rFonts w:ascii="Times New Roman" w:hAnsi="Times New Roman" w:cs="Times New Roman"/>
          <w:b/>
        </w:rPr>
      </w:pPr>
    </w:p>
    <w:p w14:paraId="5892AED4" w14:textId="77777777" w:rsidR="00145257" w:rsidRPr="00140F92" w:rsidRDefault="00145257" w:rsidP="004C10D0">
      <w:pPr>
        <w:pStyle w:val="Heading1"/>
        <w:numPr>
          <w:ilvl w:val="0"/>
          <w:numId w:val="10"/>
        </w:numPr>
        <w:rPr>
          <w:sz w:val="24"/>
          <w:szCs w:val="24"/>
        </w:rPr>
      </w:pPr>
      <w:bookmarkStart w:id="113" w:name="_Toc463818673"/>
      <w:r w:rsidRPr="00140F92">
        <w:rPr>
          <w:sz w:val="24"/>
          <w:szCs w:val="24"/>
        </w:rPr>
        <w:t>RFP Attachments</w:t>
      </w:r>
      <w:bookmarkEnd w:id="113"/>
    </w:p>
    <w:p w14:paraId="0E49EF4F" w14:textId="77777777" w:rsidR="00145257" w:rsidRPr="00140F92" w:rsidRDefault="00145257" w:rsidP="00145257">
      <w:pPr>
        <w:pStyle w:val="Body1Text"/>
        <w:ind w:left="0"/>
        <w:rPr>
          <w:rFonts w:ascii="Times New Roman" w:hAnsi="Times New Roman" w:cs="Times New Roman"/>
          <w:u w:val="single"/>
        </w:rPr>
      </w:pPr>
      <w:r w:rsidRPr="00140F92">
        <w:rPr>
          <w:rFonts w:ascii="Times New Roman" w:hAnsi="Times New Roman" w:cs="Times New Roman"/>
          <w:b/>
          <w:u w:val="single"/>
        </w:rPr>
        <w:t xml:space="preserve"> </w:t>
      </w:r>
    </w:p>
    <w:p w14:paraId="2CC3128A" w14:textId="6651485B" w:rsidR="007F2642" w:rsidRPr="008D5B97" w:rsidRDefault="007F2642" w:rsidP="004C10D0">
      <w:pPr>
        <w:pStyle w:val="Body1Text"/>
        <w:numPr>
          <w:ilvl w:val="0"/>
          <w:numId w:val="7"/>
        </w:numPr>
        <w:rPr>
          <w:rFonts w:ascii="Times New Roman" w:hAnsi="Times New Roman" w:cs="Times New Roman"/>
        </w:rPr>
      </w:pPr>
      <w:r w:rsidRPr="008D5B97">
        <w:rPr>
          <w:rFonts w:ascii="Times New Roman" w:hAnsi="Times New Roman" w:cs="Times New Roman"/>
        </w:rPr>
        <w:t xml:space="preserve">Exhibit </w:t>
      </w:r>
      <w:r w:rsidR="00045009" w:rsidRPr="008D5B97">
        <w:rPr>
          <w:rFonts w:ascii="Times New Roman" w:hAnsi="Times New Roman" w:cs="Times New Roman"/>
        </w:rPr>
        <w:t>A</w:t>
      </w:r>
      <w:r w:rsidRPr="008D5B97">
        <w:rPr>
          <w:rFonts w:ascii="Times New Roman" w:hAnsi="Times New Roman" w:cs="Times New Roman"/>
        </w:rPr>
        <w:t xml:space="preserve">: </w:t>
      </w:r>
      <w:r w:rsidR="009235C3" w:rsidRPr="008D5B97">
        <w:rPr>
          <w:rFonts w:ascii="Times New Roman" w:hAnsi="Times New Roman" w:cs="Times New Roman"/>
        </w:rPr>
        <w:t>Equipment List</w:t>
      </w:r>
      <w:r w:rsidR="00E5188E" w:rsidRPr="008D5B97">
        <w:rPr>
          <w:rFonts w:ascii="Times New Roman" w:hAnsi="Times New Roman" w:cs="Times New Roman"/>
        </w:rPr>
        <w:t xml:space="preserve"> and </w:t>
      </w:r>
      <w:r w:rsidR="001B4782" w:rsidRPr="008D5B97">
        <w:rPr>
          <w:rFonts w:ascii="Times New Roman" w:hAnsi="Times New Roman" w:cs="Times New Roman"/>
        </w:rPr>
        <w:t>-Price Sheet</w:t>
      </w:r>
      <w:r w:rsidR="002537D5" w:rsidRPr="008D5B97">
        <w:rPr>
          <w:rFonts w:ascii="Times New Roman" w:hAnsi="Times New Roman" w:cs="Times New Roman"/>
        </w:rPr>
        <w:t xml:space="preserve"> </w:t>
      </w:r>
      <w:r w:rsidR="008D5B97">
        <w:rPr>
          <w:rFonts w:ascii="Times New Roman" w:hAnsi="Times New Roman" w:cs="Times New Roman"/>
        </w:rPr>
        <w:t xml:space="preserve"> </w:t>
      </w:r>
    </w:p>
    <w:p w14:paraId="7B6275C9" w14:textId="5751BF45" w:rsidR="00AA027F" w:rsidRPr="008D5B97" w:rsidRDefault="00AA027F" w:rsidP="004C10D0">
      <w:pPr>
        <w:pStyle w:val="Body1Text"/>
        <w:numPr>
          <w:ilvl w:val="0"/>
          <w:numId w:val="7"/>
        </w:numPr>
        <w:rPr>
          <w:rFonts w:ascii="Times New Roman" w:hAnsi="Times New Roman" w:cs="Times New Roman"/>
        </w:rPr>
      </w:pPr>
      <w:r w:rsidRPr="008D5B97">
        <w:rPr>
          <w:rFonts w:ascii="Times New Roman" w:hAnsi="Times New Roman" w:cs="Times New Roman"/>
        </w:rPr>
        <w:t xml:space="preserve">Exhibit B: Reference Instructions </w:t>
      </w:r>
    </w:p>
    <w:p w14:paraId="407C791D" w14:textId="0E196B8B" w:rsidR="007F2642" w:rsidRPr="008D5B97" w:rsidRDefault="007F2642" w:rsidP="004C10D0">
      <w:pPr>
        <w:pStyle w:val="Body1Text"/>
        <w:numPr>
          <w:ilvl w:val="0"/>
          <w:numId w:val="7"/>
        </w:numPr>
        <w:rPr>
          <w:rFonts w:ascii="Times New Roman" w:hAnsi="Times New Roman" w:cs="Times New Roman"/>
        </w:rPr>
      </w:pPr>
      <w:r w:rsidRPr="008D5B97">
        <w:rPr>
          <w:rFonts w:ascii="Times New Roman" w:hAnsi="Times New Roman" w:cs="Times New Roman"/>
        </w:rPr>
        <w:t xml:space="preserve">Exhibit C: </w:t>
      </w:r>
      <w:r w:rsidR="00E5188E" w:rsidRPr="008D5B97">
        <w:rPr>
          <w:rFonts w:ascii="Times New Roman" w:hAnsi="Times New Roman" w:cs="Times New Roman"/>
        </w:rPr>
        <w:t>Contractor</w:t>
      </w:r>
      <w:r w:rsidRPr="008D5B97">
        <w:rPr>
          <w:rFonts w:ascii="Times New Roman" w:hAnsi="Times New Roman" w:cs="Times New Roman"/>
        </w:rPr>
        <w:t xml:space="preserve"> Qualification Questionnaire</w:t>
      </w:r>
      <w:r w:rsidR="008D5B97">
        <w:rPr>
          <w:rFonts w:ascii="Times New Roman" w:hAnsi="Times New Roman" w:cs="Times New Roman"/>
        </w:rPr>
        <w:t xml:space="preserve"> </w:t>
      </w:r>
    </w:p>
    <w:p w14:paraId="023F1878" w14:textId="176741D4" w:rsidR="007F2642" w:rsidRPr="008D5B97" w:rsidRDefault="007F2642" w:rsidP="004C10D0">
      <w:pPr>
        <w:pStyle w:val="Body1Text"/>
        <w:numPr>
          <w:ilvl w:val="0"/>
          <w:numId w:val="7"/>
        </w:numPr>
        <w:rPr>
          <w:rFonts w:ascii="Times New Roman" w:hAnsi="Times New Roman" w:cs="Times New Roman"/>
        </w:rPr>
      </w:pPr>
      <w:r w:rsidRPr="008D5B97">
        <w:rPr>
          <w:rFonts w:ascii="Times New Roman" w:hAnsi="Times New Roman" w:cs="Times New Roman"/>
        </w:rPr>
        <w:t xml:space="preserve">Exhibit D: </w:t>
      </w:r>
      <w:r w:rsidR="00B018F2">
        <w:rPr>
          <w:rFonts w:ascii="Times New Roman" w:hAnsi="Times New Roman" w:cs="Times New Roman"/>
        </w:rPr>
        <w:t>Science Building</w:t>
      </w:r>
      <w:r w:rsidRPr="008D5B97">
        <w:rPr>
          <w:rFonts w:ascii="Times New Roman" w:hAnsi="Times New Roman" w:cs="Times New Roman"/>
        </w:rPr>
        <w:t xml:space="preserve"> </w:t>
      </w:r>
      <w:r w:rsidR="00E04052" w:rsidRPr="008D5B97">
        <w:rPr>
          <w:rFonts w:ascii="Times New Roman" w:hAnsi="Times New Roman" w:cs="Times New Roman"/>
        </w:rPr>
        <w:t xml:space="preserve">Audio Visual </w:t>
      </w:r>
      <w:r w:rsidRPr="008D5B97">
        <w:rPr>
          <w:rFonts w:ascii="Times New Roman" w:hAnsi="Times New Roman" w:cs="Times New Roman"/>
        </w:rPr>
        <w:t>Diagrams</w:t>
      </w:r>
      <w:r w:rsidR="008D5B97">
        <w:rPr>
          <w:rFonts w:ascii="Times New Roman" w:hAnsi="Times New Roman" w:cs="Times New Roman"/>
        </w:rPr>
        <w:t xml:space="preserve"> </w:t>
      </w:r>
    </w:p>
    <w:p w14:paraId="59D81336" w14:textId="7E495187" w:rsidR="00CC6675" w:rsidRPr="008D5B97" w:rsidRDefault="00CC6675" w:rsidP="004C10D0">
      <w:pPr>
        <w:pStyle w:val="Body1Text"/>
        <w:numPr>
          <w:ilvl w:val="0"/>
          <w:numId w:val="7"/>
        </w:numPr>
        <w:rPr>
          <w:rFonts w:ascii="Times New Roman" w:hAnsi="Times New Roman" w:cs="Times New Roman"/>
        </w:rPr>
      </w:pPr>
      <w:r w:rsidRPr="008D5B97">
        <w:rPr>
          <w:rFonts w:ascii="Times New Roman" w:hAnsi="Times New Roman" w:cs="Times New Roman"/>
        </w:rPr>
        <w:t xml:space="preserve">Exhibit </w:t>
      </w:r>
      <w:r w:rsidR="002535C5">
        <w:rPr>
          <w:rFonts w:ascii="Times New Roman" w:hAnsi="Times New Roman" w:cs="Times New Roman"/>
        </w:rPr>
        <w:t>E</w:t>
      </w:r>
      <w:r w:rsidRPr="008D5B97">
        <w:rPr>
          <w:rFonts w:ascii="Times New Roman" w:hAnsi="Times New Roman" w:cs="Times New Roman"/>
        </w:rPr>
        <w:t xml:space="preserve">: </w:t>
      </w:r>
      <w:r w:rsidR="000F49C0">
        <w:rPr>
          <w:rFonts w:ascii="Times New Roman" w:hAnsi="Times New Roman" w:cs="Times New Roman"/>
        </w:rPr>
        <w:t xml:space="preserve">Drawing List </w:t>
      </w:r>
    </w:p>
    <w:p w14:paraId="060ECDB0" w14:textId="7182E114" w:rsidR="00E87530" w:rsidRPr="008D5B97" w:rsidRDefault="002535C5" w:rsidP="004C10D0">
      <w:pPr>
        <w:pStyle w:val="Body1Text"/>
        <w:numPr>
          <w:ilvl w:val="0"/>
          <w:numId w:val="7"/>
        </w:numPr>
        <w:rPr>
          <w:rFonts w:ascii="Times New Roman" w:hAnsi="Times New Roman" w:cs="Times New Roman"/>
        </w:rPr>
      </w:pPr>
      <w:r>
        <w:rPr>
          <w:rFonts w:ascii="Times New Roman" w:hAnsi="Times New Roman" w:cs="Times New Roman"/>
        </w:rPr>
        <w:t>Exhibit F</w:t>
      </w:r>
      <w:r w:rsidR="00E87530" w:rsidRPr="008D5B97">
        <w:rPr>
          <w:rFonts w:ascii="Times New Roman" w:hAnsi="Times New Roman" w:cs="Times New Roman"/>
        </w:rPr>
        <w:t xml:space="preserve">: </w:t>
      </w:r>
      <w:r w:rsidR="000F49C0" w:rsidRPr="008D5B97">
        <w:rPr>
          <w:rFonts w:ascii="Times New Roman" w:hAnsi="Times New Roman" w:cs="Times New Roman"/>
        </w:rPr>
        <w:t xml:space="preserve">Division 27 Cabling Specification </w:t>
      </w:r>
    </w:p>
    <w:p w14:paraId="0D0FA93C" w14:textId="535BEE3C" w:rsidR="00E95015" w:rsidRPr="008D5B97" w:rsidRDefault="002535C5" w:rsidP="004C10D0">
      <w:pPr>
        <w:pStyle w:val="Body1Text"/>
        <w:numPr>
          <w:ilvl w:val="0"/>
          <w:numId w:val="7"/>
        </w:numPr>
        <w:rPr>
          <w:rFonts w:ascii="Times New Roman" w:hAnsi="Times New Roman" w:cs="Times New Roman"/>
        </w:rPr>
      </w:pPr>
      <w:r>
        <w:rPr>
          <w:rFonts w:ascii="Times New Roman" w:hAnsi="Times New Roman" w:cs="Times New Roman"/>
        </w:rPr>
        <w:t>Exhibit G:</w:t>
      </w:r>
      <w:r w:rsidR="00E95015" w:rsidRPr="008D5B97">
        <w:rPr>
          <w:rFonts w:ascii="Times New Roman" w:hAnsi="Times New Roman" w:cs="Times New Roman"/>
        </w:rPr>
        <w:t xml:space="preserve"> </w:t>
      </w:r>
      <w:r w:rsidR="000F49C0" w:rsidRPr="008D5B97">
        <w:rPr>
          <w:rFonts w:ascii="Times New Roman" w:hAnsi="Times New Roman" w:cs="Times New Roman"/>
        </w:rPr>
        <w:t xml:space="preserve">Addendum Acknowledgement Form  </w:t>
      </w:r>
    </w:p>
    <w:p w14:paraId="6F67B744" w14:textId="77777777" w:rsidR="00094339" w:rsidRPr="008D5B97" w:rsidRDefault="00094339" w:rsidP="00891967">
      <w:pPr>
        <w:pStyle w:val="Body1Text"/>
        <w:rPr>
          <w:rFonts w:ascii="Times New Roman" w:hAnsi="Times New Roman" w:cs="Times New Roman"/>
        </w:rPr>
      </w:pPr>
    </w:p>
    <w:p w14:paraId="4AB237BD" w14:textId="77777777" w:rsidR="001D1B6F" w:rsidRPr="00140F92" w:rsidRDefault="001D1B6F" w:rsidP="00066CAE">
      <w:pPr>
        <w:rPr>
          <w:rFonts w:ascii="Times New Roman" w:hAnsi="Times New Roman" w:cs="Times New Roman"/>
        </w:rPr>
      </w:pPr>
    </w:p>
    <w:sectPr w:rsidR="001D1B6F" w:rsidRPr="00140F92" w:rsidSect="009B30F1">
      <w:headerReference w:type="default" r:id="rId16"/>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BDED8" w14:textId="77777777" w:rsidR="0052124C" w:rsidRDefault="0052124C" w:rsidP="001C611F">
      <w:r>
        <w:separator/>
      </w:r>
    </w:p>
  </w:endnote>
  <w:endnote w:type="continuationSeparator" w:id="0">
    <w:p w14:paraId="71B0BA2C" w14:textId="77777777" w:rsidR="0052124C" w:rsidRDefault="0052124C" w:rsidP="001C611F">
      <w:r>
        <w:continuationSeparator/>
      </w:r>
    </w:p>
  </w:endnote>
  <w:endnote w:type="continuationNotice" w:id="1">
    <w:p w14:paraId="58F801C6" w14:textId="77777777" w:rsidR="0052124C" w:rsidRDefault="00521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BT">
    <w:altName w:val="Segoe UI"/>
    <w:charset w:val="00"/>
    <w:family w:val="swiss"/>
    <w:pitch w:val="variable"/>
    <w:sig w:usb0="800000AF" w:usb1="1000204A" w:usb2="00000000" w:usb3="00000000" w:csb0="0000001B"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ill Sans Light">
    <w:altName w:val="Times New Roman"/>
    <w:charset w:val="00"/>
    <w:family w:val="auto"/>
    <w:pitch w:val="variable"/>
    <w:sig w:usb0="00000000"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DD33A" w14:textId="77777777" w:rsidR="00432B80" w:rsidRDefault="00AE1A30">
    <w:pPr>
      <w:pStyle w:val="Footer"/>
    </w:pPr>
    <w:sdt>
      <w:sdtPr>
        <w:id w:val="969400743"/>
        <w:temporary/>
        <w:showingPlcHdr/>
      </w:sdtPr>
      <w:sdtEndPr/>
      <w:sdtContent>
        <w:r w:rsidR="00432B80">
          <w:t>[Type text]</w:t>
        </w:r>
      </w:sdtContent>
    </w:sdt>
    <w:r w:rsidR="00432B80">
      <w:ptab w:relativeTo="margin" w:alignment="center" w:leader="none"/>
    </w:r>
    <w:sdt>
      <w:sdtPr>
        <w:id w:val="969400748"/>
        <w:temporary/>
        <w:showingPlcHdr/>
      </w:sdtPr>
      <w:sdtEndPr/>
      <w:sdtContent>
        <w:r w:rsidR="00432B80">
          <w:t>[Type text]</w:t>
        </w:r>
      </w:sdtContent>
    </w:sdt>
    <w:r w:rsidR="00432B80">
      <w:ptab w:relativeTo="margin" w:alignment="right" w:leader="none"/>
    </w:r>
    <w:sdt>
      <w:sdtPr>
        <w:id w:val="969400753"/>
        <w:temporary/>
        <w:showingPlcHdr/>
      </w:sdtPr>
      <w:sdtEndPr/>
      <w:sdtContent>
        <w:r w:rsidR="00432B8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C8437" w14:textId="77777777" w:rsidR="00432B80" w:rsidRDefault="00432B80" w:rsidP="005F5FF9">
    <w:pPr>
      <w:pStyle w:val="Footer"/>
      <w:pBdr>
        <w:top w:val="single" w:sz="4" w:space="1" w:color="auto"/>
      </w:pBdr>
    </w:pPr>
    <w:r>
      <w:ptab w:relativeTo="margin" w:alignment="center" w:leader="none"/>
    </w:r>
    <w:r>
      <w:t>Science Building</w:t>
    </w:r>
  </w:p>
  <w:p w14:paraId="3E366E7E" w14:textId="03690D9F" w:rsidR="00432B80" w:rsidRDefault="00432B80" w:rsidP="005F5FF9">
    <w:pPr>
      <w:pStyle w:val="Footer"/>
      <w:pBdr>
        <w:top w:val="single" w:sz="4" w:space="1" w:color="auto"/>
      </w:pBdr>
    </w:pPr>
    <w:r>
      <w:ptab w:relativeTo="margin" w:alignment="right" w:leader="none"/>
    </w:r>
    <w:r>
      <w:t xml:space="preserve">Page </w:t>
    </w:r>
    <w:r>
      <w:fldChar w:fldCharType="begin"/>
    </w:r>
    <w:r>
      <w:instrText xml:space="preserve"> PAGE  \* MERGEFORMAT </w:instrText>
    </w:r>
    <w:r>
      <w:fldChar w:fldCharType="separate"/>
    </w:r>
    <w:r w:rsidR="009D7EC8">
      <w:rPr>
        <w:noProof/>
      </w:rPr>
      <w:t>44</w:t>
    </w:r>
    <w:r>
      <w:fldChar w:fldCharType="end"/>
    </w:r>
    <w:r>
      <w:t xml:space="preserve"> of </w:t>
    </w:r>
    <w:r w:rsidR="00AE1A30">
      <w:fldChar w:fldCharType="begin"/>
    </w:r>
    <w:r w:rsidR="00AE1A30">
      <w:instrText xml:space="preserve"> NUMPAGES  \* MERGEFORMAT </w:instrText>
    </w:r>
    <w:r w:rsidR="00AE1A30">
      <w:fldChar w:fldCharType="separate"/>
    </w:r>
    <w:r w:rsidR="009D7EC8">
      <w:rPr>
        <w:noProof/>
      </w:rPr>
      <w:t>44</w:t>
    </w:r>
    <w:r w:rsidR="00AE1A3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37CC4" w14:textId="77777777" w:rsidR="0052124C" w:rsidRDefault="0052124C" w:rsidP="001C611F">
      <w:r>
        <w:separator/>
      </w:r>
    </w:p>
  </w:footnote>
  <w:footnote w:type="continuationSeparator" w:id="0">
    <w:p w14:paraId="4F0135BB" w14:textId="77777777" w:rsidR="0052124C" w:rsidRDefault="0052124C" w:rsidP="001C611F">
      <w:r>
        <w:continuationSeparator/>
      </w:r>
    </w:p>
  </w:footnote>
  <w:footnote w:type="continuationNotice" w:id="1">
    <w:p w14:paraId="00456836" w14:textId="77777777" w:rsidR="0052124C" w:rsidRDefault="005212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ACF32" w14:textId="77777777" w:rsidR="00432B80" w:rsidRPr="00226051" w:rsidRDefault="00432B80" w:rsidP="001C611F">
    <w:pPr>
      <w:pStyle w:val="Header"/>
      <w:jc w:val="center"/>
      <w:rPr>
        <w:rFonts w:ascii="Times New Roman" w:hAnsi="Times New Roman" w:cs="Times New Roman"/>
      </w:rPr>
    </w:pPr>
    <w:r w:rsidRPr="00226051">
      <w:rPr>
        <w:rFonts w:ascii="Times New Roman" w:hAnsi="Times New Roman" w:cs="Times New Roman"/>
      </w:rPr>
      <w:t>NYU Hospitals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3AAE06"/>
    <w:lvl w:ilvl="0">
      <w:start w:val="1"/>
      <w:numFmt w:val="decimal"/>
      <w:pStyle w:val="PRT"/>
      <w:suff w:val="nothing"/>
      <w:lvlText w:val="PART %1 - "/>
      <w:lvlJc w:val="left"/>
      <w:pPr>
        <w:tabs>
          <w:tab w:val="num" w:pos="0"/>
        </w:tabs>
        <w:ind w:left="0" w:firstLine="0"/>
      </w:pPr>
    </w:lvl>
    <w:lvl w:ilvl="1">
      <w:start w:val="1"/>
      <w:numFmt w:val="decimal"/>
      <w:pStyle w:val="ART"/>
      <w:lvlText w:val="%1.%2"/>
      <w:lvlJc w:val="left"/>
      <w:pPr>
        <w:tabs>
          <w:tab w:val="num" w:pos="0"/>
        </w:tabs>
        <w:ind w:left="864" w:hanging="864"/>
      </w:pPr>
    </w:lvl>
    <w:lvl w:ilvl="2">
      <w:start w:val="1"/>
      <w:numFmt w:val="upperLetter"/>
      <w:pStyle w:val="PR1"/>
      <w:lvlText w:val="%3."/>
      <w:lvlJc w:val="left"/>
      <w:pPr>
        <w:tabs>
          <w:tab w:val="num" w:pos="0"/>
        </w:tabs>
        <w:ind w:left="864" w:hanging="576"/>
      </w:pPr>
    </w:lvl>
    <w:lvl w:ilvl="3">
      <w:start w:val="1"/>
      <w:numFmt w:val="decimal"/>
      <w:pStyle w:val="PR2"/>
      <w:lvlText w:val="%4."/>
      <w:lvlJc w:val="left"/>
      <w:pPr>
        <w:tabs>
          <w:tab w:val="num" w:pos="864"/>
        </w:tabs>
        <w:ind w:left="1440" w:hanging="576"/>
      </w:pPr>
      <w:rPr>
        <w:b w:val="0"/>
        <w:i w:val="0"/>
      </w:rPr>
    </w:lvl>
    <w:lvl w:ilvl="4">
      <w:start w:val="1"/>
      <w:numFmt w:val="lowerLetter"/>
      <w:pStyle w:val="PR3"/>
      <w:lvlText w:val="%5."/>
      <w:lvlJc w:val="left"/>
      <w:pPr>
        <w:tabs>
          <w:tab w:val="num" w:pos="864"/>
        </w:tabs>
        <w:ind w:left="2016" w:hanging="576"/>
      </w:pPr>
    </w:lvl>
    <w:lvl w:ilvl="5">
      <w:start w:val="1"/>
      <w:numFmt w:val="decimal"/>
      <w:pStyle w:val="PR4"/>
      <w:lvlText w:val="%6)"/>
      <w:lvlJc w:val="left"/>
      <w:pPr>
        <w:tabs>
          <w:tab w:val="num" w:pos="1440"/>
        </w:tabs>
        <w:ind w:left="2592" w:hanging="576"/>
      </w:pPr>
    </w:lvl>
    <w:lvl w:ilvl="6">
      <w:start w:val="1"/>
      <w:numFmt w:val="lowerLetter"/>
      <w:pStyle w:val="PR5"/>
      <w:lvlText w:val="%7)"/>
      <w:lvlJc w:val="left"/>
      <w:pPr>
        <w:tabs>
          <w:tab w:val="num" w:pos="2016"/>
        </w:tabs>
        <w:ind w:left="3168"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
    <w:nsid w:val="027B69D3"/>
    <w:multiLevelType w:val="multilevel"/>
    <w:tmpl w:val="7EE4959C"/>
    <w:numStyleLink w:val="SMWSectionList"/>
  </w:abstractNum>
  <w:abstractNum w:abstractNumId="2">
    <w:nsid w:val="05E255CD"/>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9028BF"/>
    <w:multiLevelType w:val="multilevel"/>
    <w:tmpl w:val="9644575E"/>
    <w:styleLink w:val="RFPNumberedList"/>
    <w:lvl w:ilvl="0">
      <w:start w:val="1"/>
      <w:numFmt w:val="decimal"/>
      <w:lvlText w:val="%1."/>
      <w:lvlJc w:val="left"/>
      <w:pPr>
        <w:ind w:left="1080" w:hanging="360"/>
      </w:pPr>
      <w:rPr>
        <w:rFonts w:ascii="Verdana" w:hAnsi="Verdana"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8EB4DD2"/>
    <w:multiLevelType w:val="multilevel"/>
    <w:tmpl w:val="7EE4959C"/>
    <w:numStyleLink w:val="SMWSectionList"/>
  </w:abstractNum>
  <w:abstractNum w:abstractNumId="5">
    <w:nsid w:val="098B3D37"/>
    <w:multiLevelType w:val="hybridMultilevel"/>
    <w:tmpl w:val="E6B67830"/>
    <w:lvl w:ilvl="0" w:tplc="10AAB128">
      <w:start w:val="1"/>
      <w:numFmt w:val="lowerRoman"/>
      <w:pStyle w:val="Section-Sub4"/>
      <w:lvlText w:val="%1."/>
      <w:lvlJc w:val="right"/>
      <w:pPr>
        <w:ind w:left="2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91D44"/>
    <w:multiLevelType w:val="multilevel"/>
    <w:tmpl w:val="7EE4959C"/>
    <w:styleLink w:val="SMWSectionList"/>
    <w:lvl w:ilvl="0">
      <w:start w:val="1"/>
      <w:numFmt w:val="upperRoman"/>
      <w:pStyle w:val="SMWSection"/>
      <w:lvlText w:val="Section %1"/>
      <w:lvlJc w:val="left"/>
      <w:pPr>
        <w:ind w:left="720" w:hanging="720"/>
      </w:pPr>
      <w:rPr>
        <w:rFonts w:ascii="Calibri" w:hAnsi="Calibri" w:hint="default"/>
        <w:color w:val="FFFFFF" w:themeColor="background1"/>
        <w:sz w:val="24"/>
      </w:rPr>
    </w:lvl>
    <w:lvl w:ilvl="1">
      <w:start w:val="1"/>
      <w:numFmt w:val="upperLetter"/>
      <w:pStyle w:val="SMWSub-SectionHeading"/>
      <w:lvlText w:val="%2."/>
      <w:lvlJc w:val="left"/>
      <w:pPr>
        <w:ind w:left="936" w:hanging="576"/>
      </w:pPr>
      <w:rPr>
        <w:rFonts w:hint="default"/>
      </w:rPr>
    </w:lvl>
    <w:lvl w:ilvl="2">
      <w:start w:val="1"/>
      <w:numFmt w:val="decimal"/>
      <w:pStyle w:val="Section-Sub2"/>
      <w:lvlText w:val="%3."/>
      <w:lvlJc w:val="left"/>
      <w:pPr>
        <w:ind w:left="1440" w:hanging="504"/>
      </w:pPr>
      <w:rPr>
        <w:rFonts w:hint="default"/>
      </w:rPr>
    </w:lvl>
    <w:lvl w:ilvl="3">
      <w:start w:val="1"/>
      <w:numFmt w:val="lowerLetter"/>
      <w:pStyle w:val="Section-Sub3"/>
      <w:lvlText w:val="%4."/>
      <w:lvlJc w:val="left"/>
      <w:pPr>
        <w:ind w:left="1872" w:hanging="432"/>
      </w:pPr>
      <w:rPr>
        <w:rFonts w:hint="default"/>
      </w:rPr>
    </w:lvl>
    <w:lvl w:ilvl="4">
      <w:start w:val="1"/>
      <w:numFmt w:val="lowerRoman"/>
      <w:lvlText w:val="%5."/>
      <w:lvlJc w:val="left"/>
      <w:pPr>
        <w:ind w:left="2232" w:hanging="360"/>
      </w:pPr>
      <w:rPr>
        <w:rFonts w:hint="default"/>
      </w:rPr>
    </w:lvl>
    <w:lvl w:ilvl="5">
      <w:start w:val="1"/>
      <w:numFmt w:val="lowerRoman"/>
      <w:lvlText w:val="(%6)"/>
      <w:lvlJc w:val="left"/>
      <w:pPr>
        <w:ind w:left="2736" w:hanging="504"/>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7">
    <w:nsid w:val="0B8B72B5"/>
    <w:multiLevelType w:val="multilevel"/>
    <w:tmpl w:val="7EE4959C"/>
    <w:numStyleLink w:val="SMWSectionList"/>
  </w:abstractNum>
  <w:abstractNum w:abstractNumId="8">
    <w:nsid w:val="0D6C190C"/>
    <w:multiLevelType w:val="hybridMultilevel"/>
    <w:tmpl w:val="09DEC6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2518F0"/>
    <w:multiLevelType w:val="multilevel"/>
    <w:tmpl w:val="FA3A351A"/>
    <w:styleLink w:val="SMWSub-SectionHeadingList"/>
    <w:lvl w:ilvl="0">
      <w:start w:val="1"/>
      <w:numFmt w:val="upperLetter"/>
      <w:lvlText w:val="%1."/>
      <w:lvlJc w:val="left"/>
      <w:pPr>
        <w:ind w:left="1800" w:hanging="1800"/>
      </w:pPr>
      <w:rPr>
        <w:rFonts w:hint="default"/>
      </w:rPr>
    </w:lvl>
    <w:lvl w:ilvl="1">
      <w:start w:val="1"/>
      <w:numFmt w:val="upperLetter"/>
      <w:lvlText w:val="%2."/>
      <w:lvlJc w:val="left"/>
      <w:pPr>
        <w:ind w:left="3067" w:hanging="2347"/>
      </w:pPr>
      <w:rPr>
        <w:rFonts w:ascii="Calibri" w:hAnsi="Calibri" w:hint="default"/>
        <w:sz w:val="24"/>
      </w:rPr>
    </w:lvl>
    <w:lvl w:ilvl="2">
      <w:start w:val="1"/>
      <w:numFmt w:val="lowerRoman"/>
      <w:lvlText w:val="%3."/>
      <w:lvlJc w:val="right"/>
      <w:pPr>
        <w:ind w:left="3787" w:hanging="180"/>
      </w:pPr>
      <w:rPr>
        <w:rFonts w:hint="default"/>
      </w:rPr>
    </w:lvl>
    <w:lvl w:ilvl="3">
      <w:start w:val="1"/>
      <w:numFmt w:val="decimal"/>
      <w:lvlText w:val="%4."/>
      <w:lvlJc w:val="left"/>
      <w:pPr>
        <w:ind w:left="4507" w:hanging="360"/>
      </w:pPr>
      <w:rPr>
        <w:rFonts w:hint="default"/>
      </w:rPr>
    </w:lvl>
    <w:lvl w:ilvl="4">
      <w:start w:val="1"/>
      <w:numFmt w:val="lowerLetter"/>
      <w:lvlText w:val="%5."/>
      <w:lvlJc w:val="left"/>
      <w:pPr>
        <w:ind w:left="5227" w:hanging="360"/>
      </w:pPr>
      <w:rPr>
        <w:rFonts w:hint="default"/>
      </w:rPr>
    </w:lvl>
    <w:lvl w:ilvl="5">
      <w:start w:val="1"/>
      <w:numFmt w:val="lowerRoman"/>
      <w:lvlText w:val="%6."/>
      <w:lvlJc w:val="right"/>
      <w:pPr>
        <w:ind w:left="5947" w:hanging="180"/>
      </w:pPr>
      <w:rPr>
        <w:rFonts w:hint="default"/>
      </w:rPr>
    </w:lvl>
    <w:lvl w:ilvl="6">
      <w:start w:val="1"/>
      <w:numFmt w:val="decimal"/>
      <w:lvlText w:val="%7."/>
      <w:lvlJc w:val="left"/>
      <w:pPr>
        <w:ind w:left="6667" w:hanging="360"/>
      </w:pPr>
      <w:rPr>
        <w:rFonts w:hint="default"/>
      </w:rPr>
    </w:lvl>
    <w:lvl w:ilvl="7">
      <w:start w:val="1"/>
      <w:numFmt w:val="lowerLetter"/>
      <w:lvlText w:val="%8."/>
      <w:lvlJc w:val="left"/>
      <w:pPr>
        <w:ind w:left="7387" w:hanging="360"/>
      </w:pPr>
      <w:rPr>
        <w:rFonts w:hint="default"/>
      </w:rPr>
    </w:lvl>
    <w:lvl w:ilvl="8">
      <w:start w:val="1"/>
      <w:numFmt w:val="lowerRoman"/>
      <w:lvlText w:val="%9."/>
      <w:lvlJc w:val="right"/>
      <w:pPr>
        <w:ind w:left="8107" w:hanging="180"/>
      </w:pPr>
      <w:rPr>
        <w:rFonts w:hint="default"/>
      </w:rPr>
    </w:lvl>
  </w:abstractNum>
  <w:abstractNum w:abstractNumId="10">
    <w:nsid w:val="1AC81BF1"/>
    <w:multiLevelType w:val="multilevel"/>
    <w:tmpl w:val="73DC3550"/>
    <w:lvl w:ilvl="0">
      <w:start w:val="1"/>
      <w:numFmt w:val="upperLetter"/>
      <w:lvlText w:val="%1."/>
      <w:lvlJc w:val="left"/>
      <w:pPr>
        <w:tabs>
          <w:tab w:val="num" w:pos="720"/>
        </w:tabs>
        <w:ind w:left="720" w:hanging="720"/>
      </w:pPr>
      <w:rPr>
        <w:rFonts w:ascii="Garamond" w:hAnsi="Garamon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Section-Sub5"/>
      <w:lvlText w:val=""/>
      <w:lvlJc w:val="left"/>
      <w:pPr>
        <w:tabs>
          <w:tab w:val="num" w:pos="3600"/>
        </w:tabs>
        <w:ind w:left="3600" w:hanging="72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D7B3D28"/>
    <w:multiLevelType w:val="hybridMultilevel"/>
    <w:tmpl w:val="082249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4852BEF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490BAD"/>
    <w:multiLevelType w:val="multilevel"/>
    <w:tmpl w:val="ED5EDAFE"/>
    <w:name w:val="MASTERSPEC"/>
    <w:lvl w:ilvl="0">
      <w:start w:val="1"/>
      <w:numFmt w:val="decimal"/>
      <w:pStyle w:val="Heading"/>
      <w:lvlText w:val="PART %1 -"/>
      <w:lvlJc w:val="left"/>
      <w:pPr>
        <w:tabs>
          <w:tab w:val="num" w:pos="0"/>
        </w:tabs>
        <w:ind w:left="0" w:firstLine="0"/>
      </w:pPr>
      <w:rPr>
        <w:rFonts w:ascii="Arial" w:hAnsi="Arial" w:cs="Times New Roman" w:hint="default"/>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Before12ptAfter6pt"/>
      <w:lvlText w:val="%1.%2"/>
      <w:lvlJc w:val="left"/>
      <w:pPr>
        <w:tabs>
          <w:tab w:val="num" w:pos="720"/>
        </w:tabs>
        <w:ind w:left="720" w:hanging="72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Before12ptAfter12pt"/>
      <w:lvlText w:val="%3."/>
      <w:lvlJc w:val="left"/>
      <w:pPr>
        <w:tabs>
          <w:tab w:val="num" w:pos="1440"/>
        </w:tabs>
        <w:ind w:left="1440" w:hanging="72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Before12ptAfter6pt"/>
      <w:lvlText w:val="%4."/>
      <w:lvlJc w:val="left"/>
      <w:pPr>
        <w:tabs>
          <w:tab w:val="num" w:pos="2160"/>
        </w:tabs>
        <w:ind w:left="2160" w:hanging="72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72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3600" w:hanging="720"/>
      </w:pPr>
      <w:rPr>
        <w:rFonts w:ascii="Arial" w:hAnsi="Arial"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880"/>
        </w:tabs>
        <w:ind w:left="2880" w:hanging="720"/>
      </w:pPr>
      <w:rPr>
        <w:rFonts w:ascii="Futura Lt BT" w:hAnsi="Futura Lt BT"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00"/>
        </w:tabs>
        <w:ind w:left="3600" w:hanging="360"/>
      </w:pPr>
      <w:rPr>
        <w:rFonts w:ascii="Futura Lt BT" w:hAnsi="Futura Lt BT" w:hint="default"/>
        <w:b w:val="0"/>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4320"/>
        </w:tabs>
        <w:ind w:left="4320" w:hanging="720"/>
      </w:pPr>
      <w:rPr>
        <w:rFonts w:ascii="Futura Lt BT" w:hAnsi="Futura Lt BT"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002142D"/>
    <w:multiLevelType w:val="hybridMultilevel"/>
    <w:tmpl w:val="674E85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DF2F21"/>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AF23AA9"/>
    <w:multiLevelType w:val="multilevel"/>
    <w:tmpl w:val="7EE4959C"/>
    <w:numStyleLink w:val="SMWSectionList"/>
  </w:abstractNum>
  <w:abstractNum w:abstractNumId="16">
    <w:nsid w:val="30CA67C0"/>
    <w:multiLevelType w:val="multilevel"/>
    <w:tmpl w:val="E83E1402"/>
    <w:lvl w:ilvl="0">
      <w:start w:val="1"/>
      <w:numFmt w:val="upperLetter"/>
      <w:lvlText w:val="%1."/>
      <w:lvlJc w:val="left"/>
      <w:pPr>
        <w:tabs>
          <w:tab w:val="num" w:pos="720"/>
        </w:tabs>
        <w:ind w:left="720" w:hanging="720"/>
      </w:pPr>
      <w:rPr>
        <w:rFonts w:ascii="Garamond" w:hAnsi="Garamond"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ascii="Garamond" w:hAnsi="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3D1292A"/>
    <w:multiLevelType w:val="multilevel"/>
    <w:tmpl w:val="BC468208"/>
    <w:lvl w:ilvl="0">
      <w:start w:val="1"/>
      <w:numFmt w:val="decimal"/>
      <w:pStyle w:val="RFPList"/>
      <w:lvlText w:val="12.%1."/>
      <w:lvlJc w:val="left"/>
      <w:pPr>
        <w:ind w:left="1080" w:hanging="360"/>
      </w:pPr>
      <w:rPr>
        <w:rFonts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nsid w:val="3756186A"/>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7B3977"/>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8903B12"/>
    <w:multiLevelType w:val="hybridMultilevel"/>
    <w:tmpl w:val="B738560E"/>
    <w:lvl w:ilvl="0" w:tplc="4DECED9E">
      <w:start w:val="1"/>
      <w:numFmt w:val="bullet"/>
      <w:lvlText w:val=""/>
      <w:lvlJc w:val="left"/>
      <w:pPr>
        <w:tabs>
          <w:tab w:val="num" w:pos="360"/>
        </w:tabs>
        <w:ind w:left="360" w:hanging="360"/>
      </w:pPr>
      <w:rPr>
        <w:rFonts w:ascii="Symbol" w:hAnsi="Symbol" w:hint="default"/>
      </w:rPr>
    </w:lvl>
    <w:lvl w:ilvl="1" w:tplc="60647AD0">
      <w:start w:val="1"/>
      <w:numFmt w:val="bullet"/>
      <w:lvlText w:val="o"/>
      <w:lvlJc w:val="left"/>
      <w:pPr>
        <w:tabs>
          <w:tab w:val="num" w:pos="1080"/>
        </w:tabs>
        <w:ind w:left="1080" w:hanging="360"/>
      </w:pPr>
      <w:rPr>
        <w:rFonts w:ascii="Courier New" w:hAnsi="Courier New" w:cs="Courier New" w:hint="default"/>
      </w:rPr>
    </w:lvl>
    <w:lvl w:ilvl="2" w:tplc="220C77CA">
      <w:start w:val="1"/>
      <w:numFmt w:val="bullet"/>
      <w:lvlText w:val=""/>
      <w:lvlJc w:val="left"/>
      <w:pPr>
        <w:tabs>
          <w:tab w:val="num" w:pos="1800"/>
        </w:tabs>
        <w:ind w:left="1800" w:hanging="360"/>
      </w:pPr>
      <w:rPr>
        <w:rFonts w:ascii="Wingdings" w:hAnsi="Wingdings" w:hint="default"/>
      </w:rPr>
    </w:lvl>
    <w:lvl w:ilvl="3" w:tplc="19148C98">
      <w:start w:val="1"/>
      <w:numFmt w:val="bullet"/>
      <w:lvlText w:val=""/>
      <w:lvlJc w:val="left"/>
      <w:pPr>
        <w:tabs>
          <w:tab w:val="num" w:pos="2520"/>
        </w:tabs>
        <w:ind w:left="2520" w:hanging="360"/>
      </w:pPr>
      <w:rPr>
        <w:rFonts w:ascii="Symbol" w:hAnsi="Symbol" w:hint="default"/>
      </w:rPr>
    </w:lvl>
    <w:lvl w:ilvl="4" w:tplc="0E08C52E">
      <w:start w:val="1"/>
      <w:numFmt w:val="bullet"/>
      <w:lvlText w:val="o"/>
      <w:lvlJc w:val="left"/>
      <w:pPr>
        <w:tabs>
          <w:tab w:val="num" w:pos="3240"/>
        </w:tabs>
        <w:ind w:left="3240" w:hanging="360"/>
      </w:pPr>
      <w:rPr>
        <w:rFonts w:ascii="Courier New" w:hAnsi="Courier New" w:cs="Courier New" w:hint="default"/>
      </w:rPr>
    </w:lvl>
    <w:lvl w:ilvl="5" w:tplc="01A689CE">
      <w:start w:val="1"/>
      <w:numFmt w:val="bullet"/>
      <w:lvlText w:val=""/>
      <w:lvlJc w:val="left"/>
      <w:pPr>
        <w:tabs>
          <w:tab w:val="num" w:pos="3960"/>
        </w:tabs>
        <w:ind w:left="3960" w:hanging="360"/>
      </w:pPr>
      <w:rPr>
        <w:rFonts w:ascii="Wingdings" w:hAnsi="Wingdings" w:hint="default"/>
      </w:rPr>
    </w:lvl>
    <w:lvl w:ilvl="6" w:tplc="11703A0A">
      <w:start w:val="1"/>
      <w:numFmt w:val="bullet"/>
      <w:lvlText w:val=""/>
      <w:lvlJc w:val="left"/>
      <w:pPr>
        <w:tabs>
          <w:tab w:val="num" w:pos="4680"/>
        </w:tabs>
        <w:ind w:left="4680" w:hanging="360"/>
      </w:pPr>
      <w:rPr>
        <w:rFonts w:ascii="Symbol" w:hAnsi="Symbol" w:hint="default"/>
      </w:rPr>
    </w:lvl>
    <w:lvl w:ilvl="7" w:tplc="009A963A">
      <w:start w:val="1"/>
      <w:numFmt w:val="bullet"/>
      <w:lvlText w:val="o"/>
      <w:lvlJc w:val="left"/>
      <w:pPr>
        <w:tabs>
          <w:tab w:val="num" w:pos="5400"/>
        </w:tabs>
        <w:ind w:left="5400" w:hanging="360"/>
      </w:pPr>
      <w:rPr>
        <w:rFonts w:ascii="Courier New" w:hAnsi="Courier New" w:cs="Courier New" w:hint="default"/>
      </w:rPr>
    </w:lvl>
    <w:lvl w:ilvl="8" w:tplc="CEF8B6E2">
      <w:start w:val="1"/>
      <w:numFmt w:val="bullet"/>
      <w:lvlText w:val=""/>
      <w:lvlJc w:val="left"/>
      <w:pPr>
        <w:tabs>
          <w:tab w:val="num" w:pos="6120"/>
        </w:tabs>
        <w:ind w:left="6120" w:hanging="360"/>
      </w:pPr>
      <w:rPr>
        <w:rFonts w:ascii="Wingdings" w:hAnsi="Wingdings" w:hint="default"/>
      </w:rPr>
    </w:lvl>
  </w:abstractNum>
  <w:abstractNum w:abstractNumId="21">
    <w:nsid w:val="3C3A3A25"/>
    <w:multiLevelType w:val="multilevel"/>
    <w:tmpl w:val="5A62C554"/>
    <w:lvl w:ilvl="0">
      <w:start w:val="1"/>
      <w:numFmt w:val="upperRoman"/>
      <w:lvlText w:val="Section %1"/>
      <w:lvlJc w:val="left"/>
      <w:pPr>
        <w:ind w:left="360" w:hanging="36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47"/>
        </w:tabs>
        <w:ind w:left="747" w:hanging="567"/>
      </w:pPr>
      <w:rPr>
        <w:rFonts w:asciiTheme="minorHAnsi" w:hAnsiTheme="minorHAnsi" w:cstheme="minorHAnsi" w:hint="default"/>
        <w:b w:val="0"/>
        <w:i w:val="0"/>
        <w:color w:val="auto"/>
        <w:sz w:val="22"/>
        <w:szCs w:val="22"/>
      </w:rPr>
    </w:lvl>
    <w:lvl w:ilvl="2">
      <w:start w:val="1"/>
      <w:numFmt w:val="upperLetter"/>
      <w:pStyle w:val="SMWParagraph"/>
      <w:lvlText w:val="%3."/>
      <w:lvlJc w:val="left"/>
      <w:pPr>
        <w:tabs>
          <w:tab w:val="num" w:pos="1021"/>
        </w:tabs>
        <w:ind w:left="1021" w:hanging="454"/>
      </w:pPr>
      <w:rPr>
        <w:rFonts w:asciiTheme="minorHAnsi" w:hAnsiTheme="minorHAnsi" w:cstheme="minorHAnsi" w:hint="default"/>
        <w:b w:val="0"/>
        <w:i w:val="0"/>
        <w:color w:val="auto"/>
        <w:sz w:val="22"/>
        <w:szCs w:val="22"/>
      </w:rPr>
    </w:lvl>
    <w:lvl w:ilvl="3">
      <w:start w:val="1"/>
      <w:numFmt w:val="decimal"/>
      <w:pStyle w:val="SMWSub-Paragraph"/>
      <w:lvlText w:val="%4."/>
      <w:lvlJc w:val="left"/>
      <w:pPr>
        <w:tabs>
          <w:tab w:val="num" w:pos="1474"/>
        </w:tabs>
        <w:ind w:left="1474" w:hanging="453"/>
      </w:pPr>
      <w:rPr>
        <w:rFonts w:asciiTheme="minorHAnsi" w:hAnsiTheme="minorHAnsi" w:cstheme="minorHAnsi" w:hint="default"/>
        <w:b w:val="0"/>
        <w:i w:val="0"/>
        <w:color w:val="auto"/>
        <w:sz w:val="22"/>
        <w:szCs w:val="22"/>
      </w:rPr>
    </w:lvl>
    <w:lvl w:ilvl="4">
      <w:start w:val="1"/>
      <w:numFmt w:val="lowerLetter"/>
      <w:pStyle w:val="SMWCADDLevel5"/>
      <w:lvlText w:val="%5."/>
      <w:lvlJc w:val="left"/>
      <w:pPr>
        <w:tabs>
          <w:tab w:val="num" w:pos="1928"/>
        </w:tabs>
        <w:ind w:left="1928" w:hanging="454"/>
      </w:pPr>
      <w:rPr>
        <w:rFonts w:ascii="Arial" w:hAnsi="Arial" w:hint="default"/>
        <w:b w:val="0"/>
        <w:i w:val="0"/>
        <w:color w:val="auto"/>
        <w:sz w:val="20"/>
      </w:rPr>
    </w:lvl>
    <w:lvl w:ilvl="5">
      <w:start w:val="1"/>
      <w:numFmt w:val="none"/>
      <w:lvlText w:val=""/>
      <w:lvlJc w:val="left"/>
      <w:pPr>
        <w:tabs>
          <w:tab w:val="num" w:pos="2381"/>
        </w:tabs>
        <w:ind w:left="2381" w:hanging="453"/>
      </w:pPr>
      <w:rPr>
        <w:rFonts w:hint="default"/>
      </w:rPr>
    </w:lvl>
    <w:lvl w:ilvl="6">
      <w:start w:val="1"/>
      <w:numFmt w:val="none"/>
      <w:lvlText w:val=""/>
      <w:lvlJc w:val="left"/>
      <w:pPr>
        <w:tabs>
          <w:tab w:val="num" w:pos="2835"/>
        </w:tabs>
        <w:ind w:left="2835" w:hanging="454"/>
      </w:pPr>
      <w:rPr>
        <w:rFonts w:hint="default"/>
      </w:rPr>
    </w:lvl>
    <w:lvl w:ilvl="7">
      <w:start w:val="1"/>
      <w:numFmt w:val="none"/>
      <w:lvlText w:val=""/>
      <w:lvlJc w:val="left"/>
      <w:pPr>
        <w:tabs>
          <w:tab w:val="num" w:pos="3289"/>
        </w:tabs>
        <w:ind w:left="3289" w:hanging="454"/>
      </w:pPr>
      <w:rPr>
        <w:rFonts w:hint="default"/>
      </w:rPr>
    </w:lvl>
    <w:lvl w:ilvl="8">
      <w:start w:val="1"/>
      <w:numFmt w:val="none"/>
      <w:lvlText w:val=""/>
      <w:lvlJc w:val="left"/>
      <w:pPr>
        <w:tabs>
          <w:tab w:val="num" w:pos="3629"/>
        </w:tabs>
        <w:ind w:left="3629" w:hanging="340"/>
      </w:pPr>
      <w:rPr>
        <w:rFonts w:hint="default"/>
      </w:rPr>
    </w:lvl>
  </w:abstractNum>
  <w:abstractNum w:abstractNumId="22">
    <w:nsid w:val="3D0B2019"/>
    <w:multiLevelType w:val="hybridMultilevel"/>
    <w:tmpl w:val="13CE3030"/>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3">
    <w:nsid w:val="4383352B"/>
    <w:multiLevelType w:val="singleLevel"/>
    <w:tmpl w:val="2CA400B6"/>
    <w:lvl w:ilvl="0">
      <w:start w:val="1"/>
      <w:numFmt w:val="bullet"/>
      <w:pStyle w:val="Normal-I3Bullet"/>
      <w:lvlText w:val=""/>
      <w:lvlJc w:val="left"/>
      <w:pPr>
        <w:tabs>
          <w:tab w:val="num" w:pos="2880"/>
        </w:tabs>
        <w:ind w:left="2880" w:hanging="720"/>
      </w:pPr>
      <w:rPr>
        <w:rFonts w:ascii="Symbol" w:hAnsi="Symbol" w:hint="default"/>
      </w:rPr>
    </w:lvl>
  </w:abstractNum>
  <w:abstractNum w:abstractNumId="24">
    <w:nsid w:val="455A47AB"/>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AA58DD"/>
    <w:multiLevelType w:val="hybridMultilevel"/>
    <w:tmpl w:val="A6AA3F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0046D7"/>
    <w:multiLevelType w:val="hybridMultilevel"/>
    <w:tmpl w:val="88D28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C488F"/>
    <w:multiLevelType w:val="singleLevel"/>
    <w:tmpl w:val="2EAA8952"/>
    <w:lvl w:ilvl="0">
      <w:start w:val="1"/>
      <w:numFmt w:val="bullet"/>
      <w:pStyle w:val="Normal-I4Spec"/>
      <w:lvlText w:val=""/>
      <w:lvlJc w:val="left"/>
      <w:pPr>
        <w:tabs>
          <w:tab w:val="num" w:pos="3600"/>
        </w:tabs>
        <w:ind w:left="3600" w:hanging="720"/>
      </w:pPr>
      <w:rPr>
        <w:rFonts w:ascii="Symbol" w:hAnsi="Symbol" w:hint="default"/>
      </w:rPr>
    </w:lvl>
  </w:abstractNum>
  <w:abstractNum w:abstractNumId="28">
    <w:nsid w:val="4AEC0D23"/>
    <w:multiLevelType w:val="hybridMultilevel"/>
    <w:tmpl w:val="CB4CE144"/>
    <w:lvl w:ilvl="0" w:tplc="84B222DC">
      <w:start w:val="1"/>
      <w:numFmt w:val="upperRoman"/>
      <w:pStyle w:val="SMWPrologueSection"/>
      <w:lvlText w:val="%1."/>
      <w:lvlJc w:val="left"/>
      <w:pPr>
        <w:ind w:left="36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9">
    <w:nsid w:val="4C9378C5"/>
    <w:multiLevelType w:val="hybridMultilevel"/>
    <w:tmpl w:val="8F64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502E5A"/>
    <w:multiLevelType w:val="multilevel"/>
    <w:tmpl w:val="7EE4959C"/>
    <w:numStyleLink w:val="SMWSectionList"/>
  </w:abstractNum>
  <w:abstractNum w:abstractNumId="31">
    <w:nsid w:val="4E694E63"/>
    <w:multiLevelType w:val="multilevel"/>
    <w:tmpl w:val="7EE4959C"/>
    <w:numStyleLink w:val="SMWSectionList"/>
  </w:abstractNum>
  <w:abstractNum w:abstractNumId="32">
    <w:nsid w:val="4FBE00CE"/>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6845A4"/>
    <w:multiLevelType w:val="singleLevel"/>
    <w:tmpl w:val="AA96EBD0"/>
    <w:lvl w:ilvl="0">
      <w:start w:val="1"/>
      <w:numFmt w:val="bullet"/>
      <w:pStyle w:val="Normal-I2Bullet"/>
      <w:lvlText w:val=""/>
      <w:lvlJc w:val="left"/>
      <w:pPr>
        <w:tabs>
          <w:tab w:val="num" w:pos="720"/>
        </w:tabs>
        <w:ind w:left="720" w:hanging="720"/>
      </w:pPr>
      <w:rPr>
        <w:rFonts w:ascii="Symbol" w:hAnsi="Symbol" w:hint="default"/>
      </w:rPr>
    </w:lvl>
  </w:abstractNum>
  <w:abstractNum w:abstractNumId="34">
    <w:nsid w:val="646668F6"/>
    <w:multiLevelType w:val="hybridMultilevel"/>
    <w:tmpl w:val="A6AA3F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8A4FFE"/>
    <w:multiLevelType w:val="multilevel"/>
    <w:tmpl w:val="81F61934"/>
    <w:lvl w:ilvl="0">
      <w:start w:val="1"/>
      <w:numFmt w:val="decimal"/>
      <w:lvlText w:val="%1."/>
      <w:lvlJc w:val="left"/>
      <w:pPr>
        <w:ind w:left="1782" w:hanging="432"/>
      </w:pPr>
      <w:rPr>
        <w:rFonts w:hint="default"/>
      </w:rPr>
    </w:lvl>
    <w:lvl w:ilvl="1">
      <w:start w:val="1"/>
      <w:numFmt w:val="decimal"/>
      <w:lvlText w:val="%1.%2."/>
      <w:lvlJc w:val="left"/>
      <w:pPr>
        <w:ind w:left="1746" w:hanging="576"/>
      </w:pPr>
      <w:rPr>
        <w:rFonts w:hint="default"/>
        <w:sz w:val="24"/>
        <w:szCs w:val="24"/>
      </w:rPr>
    </w:lvl>
    <w:lvl w:ilvl="2">
      <w:start w:val="1"/>
      <w:numFmt w:val="decimal"/>
      <w:lvlText w:val="%1.%3.%2."/>
      <w:lvlJc w:val="left"/>
      <w:pPr>
        <w:ind w:left="1800" w:hanging="720"/>
      </w:pPr>
      <w:rPr>
        <w:rFonts w:hint="default"/>
      </w:rPr>
    </w:lvl>
    <w:lvl w:ilvl="3">
      <w:start w:val="1"/>
      <w:numFmt w:val="decimal"/>
      <w:pStyle w:val="Heading4"/>
      <w:lvlText w:val="%1.%2.%3.%4"/>
      <w:lvlJc w:val="left"/>
      <w:pPr>
        <w:ind w:left="1944" w:hanging="864"/>
      </w:pPr>
      <w:rPr>
        <w:rFonts w:hint="default"/>
      </w:rPr>
    </w:lvl>
    <w:lvl w:ilvl="4">
      <w:start w:val="1"/>
      <w:numFmt w:val="decimal"/>
      <w:pStyle w:val="Heading5"/>
      <w:lvlText w:val="%1.%2.%3.%4.%5"/>
      <w:lvlJc w:val="left"/>
      <w:pPr>
        <w:ind w:left="2088" w:hanging="1008"/>
      </w:pPr>
      <w:rPr>
        <w:rFonts w:hint="default"/>
      </w:rPr>
    </w:lvl>
    <w:lvl w:ilvl="5">
      <w:start w:val="1"/>
      <w:numFmt w:val="decimal"/>
      <w:pStyle w:val="Heading6"/>
      <w:lvlText w:val="%1.%2.%3.%4.%5.%6"/>
      <w:lvlJc w:val="left"/>
      <w:pPr>
        <w:ind w:left="2232" w:hanging="1152"/>
      </w:pPr>
      <w:rPr>
        <w:rFonts w:hint="default"/>
      </w:rPr>
    </w:lvl>
    <w:lvl w:ilvl="6">
      <w:start w:val="1"/>
      <w:numFmt w:val="decimal"/>
      <w:pStyle w:val="Heading7"/>
      <w:lvlText w:val="%1.%2.%3.%4.%5.%6.%7"/>
      <w:lvlJc w:val="left"/>
      <w:pPr>
        <w:ind w:left="2376" w:hanging="1296"/>
      </w:pPr>
      <w:rPr>
        <w:rFonts w:hint="default"/>
      </w:rPr>
    </w:lvl>
    <w:lvl w:ilvl="7">
      <w:start w:val="1"/>
      <w:numFmt w:val="decimal"/>
      <w:pStyle w:val="Heading8"/>
      <w:lvlText w:val="%1.%2.%3.%4.%5.%6.%7.%8"/>
      <w:lvlJc w:val="left"/>
      <w:pPr>
        <w:ind w:left="2520" w:hanging="1440"/>
      </w:pPr>
      <w:rPr>
        <w:rFonts w:hint="default"/>
      </w:rPr>
    </w:lvl>
    <w:lvl w:ilvl="8">
      <w:start w:val="1"/>
      <w:numFmt w:val="decimal"/>
      <w:pStyle w:val="Heading9"/>
      <w:lvlText w:val="%1.%2.%3.%4.%5.%6.%7.%8.%9"/>
      <w:lvlJc w:val="left"/>
      <w:pPr>
        <w:ind w:left="2664" w:hanging="1584"/>
      </w:pPr>
      <w:rPr>
        <w:rFonts w:hint="default"/>
      </w:rPr>
    </w:lvl>
  </w:abstractNum>
  <w:abstractNum w:abstractNumId="36">
    <w:nsid w:val="71022E1A"/>
    <w:multiLevelType w:val="hybridMultilevel"/>
    <w:tmpl w:val="78D4BFBC"/>
    <w:lvl w:ilvl="0" w:tplc="58E0E514">
      <w:start w:val="1"/>
      <w:numFmt w:val="decimal"/>
      <w:pStyle w:val="Heading1"/>
      <w:lvlText w:val="%1."/>
      <w:lvlJc w:val="left"/>
      <w:pPr>
        <w:ind w:left="720" w:hanging="360"/>
      </w:pPr>
      <w:rPr>
        <w:rFonts w:hint="default"/>
      </w:rPr>
    </w:lvl>
    <w:lvl w:ilvl="1" w:tplc="43EAF312">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00EF9"/>
    <w:multiLevelType w:val="hybridMultilevel"/>
    <w:tmpl w:val="F77C0530"/>
    <w:lvl w:ilvl="0" w:tplc="21C6350C">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A101E3"/>
    <w:multiLevelType w:val="hybridMultilevel"/>
    <w:tmpl w:val="AECC74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7"/>
  </w:num>
  <w:num w:numId="3">
    <w:abstractNumId w:val="25"/>
  </w:num>
  <w:num w:numId="4">
    <w:abstractNumId w:val="8"/>
  </w:num>
  <w:num w:numId="5">
    <w:abstractNumId w:val="35"/>
  </w:num>
  <w:num w:numId="6">
    <w:abstractNumId w:val="0"/>
  </w:num>
  <w:num w:numId="7">
    <w:abstractNumId w:val="2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6"/>
    <w:lvlOverride w:ilvl="0">
      <w:startOverride w:val="1"/>
    </w:lvlOverride>
  </w:num>
  <w:num w:numId="11">
    <w:abstractNumId w:val="11"/>
  </w:num>
  <w:num w:numId="12">
    <w:abstractNumId w:val="2"/>
  </w:num>
  <w:num w:numId="13">
    <w:abstractNumId w:val="34"/>
  </w:num>
  <w:num w:numId="14">
    <w:abstractNumId w:val="24"/>
  </w:num>
  <w:num w:numId="15">
    <w:abstractNumId w:val="32"/>
  </w:num>
  <w:num w:numId="16">
    <w:abstractNumId w:val="18"/>
  </w:num>
  <w:num w:numId="17">
    <w:abstractNumId w:val="26"/>
  </w:num>
  <w:num w:numId="18">
    <w:abstractNumId w:val="20"/>
  </w:num>
  <w:num w:numId="19">
    <w:abstractNumId w:val="23"/>
  </w:num>
  <w:num w:numId="20">
    <w:abstractNumId w:val="10"/>
  </w:num>
  <w:num w:numId="21">
    <w:abstractNumId w:val="27"/>
  </w:num>
  <w:num w:numId="22">
    <w:abstractNumId w:val="16"/>
  </w:num>
  <w:num w:numId="23">
    <w:abstractNumId w:val="3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8"/>
  </w:num>
  <w:num w:numId="27">
    <w:abstractNumId w:val="5"/>
  </w:num>
  <w:num w:numId="28">
    <w:abstractNumId w:val="6"/>
  </w:num>
  <w:num w:numId="29">
    <w:abstractNumId w:val="9"/>
  </w:num>
  <w:num w:numId="30">
    <w:abstractNumId w:val="3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1"/>
  </w:num>
  <w:num w:numId="34">
    <w:abstractNumId w:val="7"/>
  </w:num>
  <w:num w:numId="35">
    <w:abstractNumId w:val="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2"/>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7"/>
  </w:num>
  <w:num w:numId="43">
    <w:abstractNumId w:val="14"/>
  </w:num>
  <w:num w:numId="44">
    <w:abstractNumId w:val="38"/>
  </w:num>
  <w:num w:numId="45">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5332E4"/>
    <w:rsid w:val="00001C35"/>
    <w:rsid w:val="000077B2"/>
    <w:rsid w:val="000122B3"/>
    <w:rsid w:val="00013C94"/>
    <w:rsid w:val="000141A8"/>
    <w:rsid w:val="000204AD"/>
    <w:rsid w:val="000243E4"/>
    <w:rsid w:val="000310C2"/>
    <w:rsid w:val="00041696"/>
    <w:rsid w:val="00042F42"/>
    <w:rsid w:val="000437FB"/>
    <w:rsid w:val="00044620"/>
    <w:rsid w:val="00045009"/>
    <w:rsid w:val="000506A3"/>
    <w:rsid w:val="00050AB0"/>
    <w:rsid w:val="000528CF"/>
    <w:rsid w:val="0005650E"/>
    <w:rsid w:val="000574FE"/>
    <w:rsid w:val="000577AD"/>
    <w:rsid w:val="00060D4C"/>
    <w:rsid w:val="000665F8"/>
    <w:rsid w:val="00066CAE"/>
    <w:rsid w:val="00070615"/>
    <w:rsid w:val="0007530D"/>
    <w:rsid w:val="000755A8"/>
    <w:rsid w:val="00082B3A"/>
    <w:rsid w:val="0008352C"/>
    <w:rsid w:val="0008716A"/>
    <w:rsid w:val="00087CFF"/>
    <w:rsid w:val="00094339"/>
    <w:rsid w:val="00096131"/>
    <w:rsid w:val="000A192B"/>
    <w:rsid w:val="000A4BDF"/>
    <w:rsid w:val="000A5534"/>
    <w:rsid w:val="000A7350"/>
    <w:rsid w:val="000A74A5"/>
    <w:rsid w:val="000B5237"/>
    <w:rsid w:val="000C21AF"/>
    <w:rsid w:val="000C4E52"/>
    <w:rsid w:val="000C56B7"/>
    <w:rsid w:val="000C5B97"/>
    <w:rsid w:val="000D2643"/>
    <w:rsid w:val="000D6034"/>
    <w:rsid w:val="000D7F80"/>
    <w:rsid w:val="000E79E5"/>
    <w:rsid w:val="000F0C03"/>
    <w:rsid w:val="000F23E5"/>
    <w:rsid w:val="000F3520"/>
    <w:rsid w:val="000F3E0C"/>
    <w:rsid w:val="000F49C0"/>
    <w:rsid w:val="000F4B32"/>
    <w:rsid w:val="000F5716"/>
    <w:rsid w:val="000F6DFD"/>
    <w:rsid w:val="0010170F"/>
    <w:rsid w:val="00102E11"/>
    <w:rsid w:val="0010674A"/>
    <w:rsid w:val="00114DF1"/>
    <w:rsid w:val="001156AA"/>
    <w:rsid w:val="00116E19"/>
    <w:rsid w:val="00116E47"/>
    <w:rsid w:val="00123311"/>
    <w:rsid w:val="00123E51"/>
    <w:rsid w:val="001253EA"/>
    <w:rsid w:val="0012674A"/>
    <w:rsid w:val="0012709D"/>
    <w:rsid w:val="00127520"/>
    <w:rsid w:val="00131B60"/>
    <w:rsid w:val="00133BF4"/>
    <w:rsid w:val="00140C2D"/>
    <w:rsid w:val="00140F92"/>
    <w:rsid w:val="00145257"/>
    <w:rsid w:val="001520A8"/>
    <w:rsid w:val="001546F1"/>
    <w:rsid w:val="0015587F"/>
    <w:rsid w:val="00162989"/>
    <w:rsid w:val="0016712C"/>
    <w:rsid w:val="00171365"/>
    <w:rsid w:val="001737C3"/>
    <w:rsid w:val="00174E98"/>
    <w:rsid w:val="00177388"/>
    <w:rsid w:val="00177EB2"/>
    <w:rsid w:val="00183E21"/>
    <w:rsid w:val="00184796"/>
    <w:rsid w:val="00184F29"/>
    <w:rsid w:val="001863E3"/>
    <w:rsid w:val="00191EE3"/>
    <w:rsid w:val="00195BCF"/>
    <w:rsid w:val="001A7DFB"/>
    <w:rsid w:val="001B19C2"/>
    <w:rsid w:val="001B3CD1"/>
    <w:rsid w:val="001B4782"/>
    <w:rsid w:val="001B53E4"/>
    <w:rsid w:val="001B6571"/>
    <w:rsid w:val="001B674E"/>
    <w:rsid w:val="001B758D"/>
    <w:rsid w:val="001C02F4"/>
    <w:rsid w:val="001C24BD"/>
    <w:rsid w:val="001C611F"/>
    <w:rsid w:val="001D1B6F"/>
    <w:rsid w:val="001D54EE"/>
    <w:rsid w:val="001E0EAF"/>
    <w:rsid w:val="001E208B"/>
    <w:rsid w:val="001E48CD"/>
    <w:rsid w:val="001E4A6F"/>
    <w:rsid w:val="001F156B"/>
    <w:rsid w:val="001F2ED9"/>
    <w:rsid w:val="001F40ED"/>
    <w:rsid w:val="001F4114"/>
    <w:rsid w:val="001F7191"/>
    <w:rsid w:val="001F78E7"/>
    <w:rsid w:val="00200C91"/>
    <w:rsid w:val="00200DE9"/>
    <w:rsid w:val="00202911"/>
    <w:rsid w:val="00203B90"/>
    <w:rsid w:val="00203C13"/>
    <w:rsid w:val="002043A6"/>
    <w:rsid w:val="00207622"/>
    <w:rsid w:val="00207BF0"/>
    <w:rsid w:val="00210749"/>
    <w:rsid w:val="00212006"/>
    <w:rsid w:val="00223995"/>
    <w:rsid w:val="002243D5"/>
    <w:rsid w:val="00226051"/>
    <w:rsid w:val="0022614F"/>
    <w:rsid w:val="002306A3"/>
    <w:rsid w:val="0023581B"/>
    <w:rsid w:val="00235F8D"/>
    <w:rsid w:val="00243ED0"/>
    <w:rsid w:val="002454F7"/>
    <w:rsid w:val="00247F43"/>
    <w:rsid w:val="002523B5"/>
    <w:rsid w:val="002535C5"/>
    <w:rsid w:val="002537D5"/>
    <w:rsid w:val="00253935"/>
    <w:rsid w:val="0027107A"/>
    <w:rsid w:val="00273EE2"/>
    <w:rsid w:val="0027544D"/>
    <w:rsid w:val="00275AD1"/>
    <w:rsid w:val="002821A5"/>
    <w:rsid w:val="00284ED8"/>
    <w:rsid w:val="00285EBD"/>
    <w:rsid w:val="00290334"/>
    <w:rsid w:val="0029053C"/>
    <w:rsid w:val="0029467D"/>
    <w:rsid w:val="002A6E81"/>
    <w:rsid w:val="002B17AB"/>
    <w:rsid w:val="002B21A1"/>
    <w:rsid w:val="002B2C2C"/>
    <w:rsid w:val="002B3146"/>
    <w:rsid w:val="002B56F5"/>
    <w:rsid w:val="002B7158"/>
    <w:rsid w:val="002C2D05"/>
    <w:rsid w:val="002C5D85"/>
    <w:rsid w:val="002C7251"/>
    <w:rsid w:val="002D6839"/>
    <w:rsid w:val="002E30F6"/>
    <w:rsid w:val="002E3508"/>
    <w:rsid w:val="002E64BA"/>
    <w:rsid w:val="002E746A"/>
    <w:rsid w:val="002F1949"/>
    <w:rsid w:val="002F73EC"/>
    <w:rsid w:val="002F78E6"/>
    <w:rsid w:val="00303388"/>
    <w:rsid w:val="0030437B"/>
    <w:rsid w:val="003054E7"/>
    <w:rsid w:val="003060F2"/>
    <w:rsid w:val="00310539"/>
    <w:rsid w:val="00317289"/>
    <w:rsid w:val="00320E11"/>
    <w:rsid w:val="00326BE8"/>
    <w:rsid w:val="00331397"/>
    <w:rsid w:val="0033265E"/>
    <w:rsid w:val="00333A53"/>
    <w:rsid w:val="00335BC8"/>
    <w:rsid w:val="003366CE"/>
    <w:rsid w:val="00336DDB"/>
    <w:rsid w:val="00337B5A"/>
    <w:rsid w:val="003410EB"/>
    <w:rsid w:val="00343909"/>
    <w:rsid w:val="003450CA"/>
    <w:rsid w:val="00346025"/>
    <w:rsid w:val="00351195"/>
    <w:rsid w:val="003522CD"/>
    <w:rsid w:val="003527D4"/>
    <w:rsid w:val="00353B74"/>
    <w:rsid w:val="00353E81"/>
    <w:rsid w:val="00354102"/>
    <w:rsid w:val="00355F2B"/>
    <w:rsid w:val="0035746F"/>
    <w:rsid w:val="003600B6"/>
    <w:rsid w:val="00361F0F"/>
    <w:rsid w:val="00367834"/>
    <w:rsid w:val="00370AB3"/>
    <w:rsid w:val="00371870"/>
    <w:rsid w:val="00372385"/>
    <w:rsid w:val="00373027"/>
    <w:rsid w:val="003730C5"/>
    <w:rsid w:val="00374D9E"/>
    <w:rsid w:val="00375E7A"/>
    <w:rsid w:val="00383E2C"/>
    <w:rsid w:val="00385CD1"/>
    <w:rsid w:val="003905A4"/>
    <w:rsid w:val="00396755"/>
    <w:rsid w:val="003A0326"/>
    <w:rsid w:val="003A2759"/>
    <w:rsid w:val="003A57F8"/>
    <w:rsid w:val="003A6222"/>
    <w:rsid w:val="003B18A5"/>
    <w:rsid w:val="003B18CB"/>
    <w:rsid w:val="003B197E"/>
    <w:rsid w:val="003C2014"/>
    <w:rsid w:val="003C2F7D"/>
    <w:rsid w:val="003C37D4"/>
    <w:rsid w:val="003C3D7E"/>
    <w:rsid w:val="003C7BE5"/>
    <w:rsid w:val="003D2816"/>
    <w:rsid w:val="003D6166"/>
    <w:rsid w:val="003E3933"/>
    <w:rsid w:val="003F14A0"/>
    <w:rsid w:val="003F3382"/>
    <w:rsid w:val="003F3F6D"/>
    <w:rsid w:val="003F7F7D"/>
    <w:rsid w:val="00401A4C"/>
    <w:rsid w:val="00404A00"/>
    <w:rsid w:val="00405665"/>
    <w:rsid w:val="00407933"/>
    <w:rsid w:val="0041357F"/>
    <w:rsid w:val="00413675"/>
    <w:rsid w:val="0041543E"/>
    <w:rsid w:val="004204FB"/>
    <w:rsid w:val="0042296A"/>
    <w:rsid w:val="00425136"/>
    <w:rsid w:val="004276D8"/>
    <w:rsid w:val="004307EF"/>
    <w:rsid w:val="004321C4"/>
    <w:rsid w:val="004323B6"/>
    <w:rsid w:val="004328F3"/>
    <w:rsid w:val="00432B80"/>
    <w:rsid w:val="0043462F"/>
    <w:rsid w:val="00434DAE"/>
    <w:rsid w:val="00434F84"/>
    <w:rsid w:val="004352AE"/>
    <w:rsid w:val="00435511"/>
    <w:rsid w:val="00437832"/>
    <w:rsid w:val="00440214"/>
    <w:rsid w:val="00440BB9"/>
    <w:rsid w:val="0044480A"/>
    <w:rsid w:val="004458A0"/>
    <w:rsid w:val="00446231"/>
    <w:rsid w:val="00451C27"/>
    <w:rsid w:val="00453059"/>
    <w:rsid w:val="004569A1"/>
    <w:rsid w:val="00461945"/>
    <w:rsid w:val="00463D81"/>
    <w:rsid w:val="00463D9E"/>
    <w:rsid w:val="00465F05"/>
    <w:rsid w:val="00466462"/>
    <w:rsid w:val="00470A39"/>
    <w:rsid w:val="00471C8E"/>
    <w:rsid w:val="00472B5E"/>
    <w:rsid w:val="0047469B"/>
    <w:rsid w:val="00477A93"/>
    <w:rsid w:val="00480137"/>
    <w:rsid w:val="0048267E"/>
    <w:rsid w:val="00484257"/>
    <w:rsid w:val="00485456"/>
    <w:rsid w:val="00485DBC"/>
    <w:rsid w:val="00495746"/>
    <w:rsid w:val="00497ABD"/>
    <w:rsid w:val="004A532A"/>
    <w:rsid w:val="004A5F81"/>
    <w:rsid w:val="004B150A"/>
    <w:rsid w:val="004B20E5"/>
    <w:rsid w:val="004B39CE"/>
    <w:rsid w:val="004B4F93"/>
    <w:rsid w:val="004B79CF"/>
    <w:rsid w:val="004C0B3F"/>
    <w:rsid w:val="004C10D0"/>
    <w:rsid w:val="004C32D9"/>
    <w:rsid w:val="004C5D16"/>
    <w:rsid w:val="004C7162"/>
    <w:rsid w:val="004C7EED"/>
    <w:rsid w:val="004D011B"/>
    <w:rsid w:val="004D15C1"/>
    <w:rsid w:val="004D1674"/>
    <w:rsid w:val="004D593B"/>
    <w:rsid w:val="004E101E"/>
    <w:rsid w:val="004E2BB6"/>
    <w:rsid w:val="004E57FC"/>
    <w:rsid w:val="004E643E"/>
    <w:rsid w:val="004E6781"/>
    <w:rsid w:val="004E73DA"/>
    <w:rsid w:val="004F34EE"/>
    <w:rsid w:val="00500BF4"/>
    <w:rsid w:val="00501677"/>
    <w:rsid w:val="005109BD"/>
    <w:rsid w:val="00513C2B"/>
    <w:rsid w:val="00514154"/>
    <w:rsid w:val="00515296"/>
    <w:rsid w:val="0051743E"/>
    <w:rsid w:val="005210E9"/>
    <w:rsid w:val="0052124C"/>
    <w:rsid w:val="005223EF"/>
    <w:rsid w:val="005230AA"/>
    <w:rsid w:val="005234EA"/>
    <w:rsid w:val="0052381F"/>
    <w:rsid w:val="00523B3E"/>
    <w:rsid w:val="00527C4F"/>
    <w:rsid w:val="005332E4"/>
    <w:rsid w:val="00535185"/>
    <w:rsid w:val="00537E6E"/>
    <w:rsid w:val="00537E85"/>
    <w:rsid w:val="00542F92"/>
    <w:rsid w:val="0054304F"/>
    <w:rsid w:val="0054467D"/>
    <w:rsid w:val="00550117"/>
    <w:rsid w:val="00554EA8"/>
    <w:rsid w:val="00555582"/>
    <w:rsid w:val="005572CD"/>
    <w:rsid w:val="00561657"/>
    <w:rsid w:val="00562DA6"/>
    <w:rsid w:val="00562F73"/>
    <w:rsid w:val="00563B41"/>
    <w:rsid w:val="005653D2"/>
    <w:rsid w:val="00565E90"/>
    <w:rsid w:val="00566220"/>
    <w:rsid w:val="00576BE9"/>
    <w:rsid w:val="00587181"/>
    <w:rsid w:val="00591639"/>
    <w:rsid w:val="00592D4C"/>
    <w:rsid w:val="005958E6"/>
    <w:rsid w:val="00596233"/>
    <w:rsid w:val="005A7554"/>
    <w:rsid w:val="005B2066"/>
    <w:rsid w:val="005B4193"/>
    <w:rsid w:val="005B62F2"/>
    <w:rsid w:val="005D30EF"/>
    <w:rsid w:val="005E2BA8"/>
    <w:rsid w:val="005E41CC"/>
    <w:rsid w:val="005E5E00"/>
    <w:rsid w:val="005E6B9A"/>
    <w:rsid w:val="005F1789"/>
    <w:rsid w:val="005F5FF9"/>
    <w:rsid w:val="005F71A5"/>
    <w:rsid w:val="006027E9"/>
    <w:rsid w:val="00603D57"/>
    <w:rsid w:val="006047F3"/>
    <w:rsid w:val="0060700C"/>
    <w:rsid w:val="00610442"/>
    <w:rsid w:val="00610E23"/>
    <w:rsid w:val="006261C9"/>
    <w:rsid w:val="00627508"/>
    <w:rsid w:val="00627A79"/>
    <w:rsid w:val="00630BB9"/>
    <w:rsid w:val="006319A6"/>
    <w:rsid w:val="00631F4F"/>
    <w:rsid w:val="006342CC"/>
    <w:rsid w:val="00637199"/>
    <w:rsid w:val="00643659"/>
    <w:rsid w:val="00643747"/>
    <w:rsid w:val="006439D2"/>
    <w:rsid w:val="00643A16"/>
    <w:rsid w:val="0064432D"/>
    <w:rsid w:val="00645B6F"/>
    <w:rsid w:val="0064624A"/>
    <w:rsid w:val="0065720B"/>
    <w:rsid w:val="00657AD2"/>
    <w:rsid w:val="0066773D"/>
    <w:rsid w:val="00670968"/>
    <w:rsid w:val="00671ACC"/>
    <w:rsid w:val="00675F80"/>
    <w:rsid w:val="0067622F"/>
    <w:rsid w:val="00681123"/>
    <w:rsid w:val="00683F0C"/>
    <w:rsid w:val="00686DAE"/>
    <w:rsid w:val="00696F9A"/>
    <w:rsid w:val="006A12F6"/>
    <w:rsid w:val="006A66FA"/>
    <w:rsid w:val="006A6A1F"/>
    <w:rsid w:val="006A7DE1"/>
    <w:rsid w:val="006B06DB"/>
    <w:rsid w:val="006B17B7"/>
    <w:rsid w:val="006B5EA3"/>
    <w:rsid w:val="006C0A05"/>
    <w:rsid w:val="006C4395"/>
    <w:rsid w:val="006C4B87"/>
    <w:rsid w:val="006C5F79"/>
    <w:rsid w:val="006C685E"/>
    <w:rsid w:val="006C6DD8"/>
    <w:rsid w:val="006D01F3"/>
    <w:rsid w:val="006D4D1D"/>
    <w:rsid w:val="006E78D3"/>
    <w:rsid w:val="006F1DAC"/>
    <w:rsid w:val="006F2596"/>
    <w:rsid w:val="006F4E64"/>
    <w:rsid w:val="006F6396"/>
    <w:rsid w:val="0070292C"/>
    <w:rsid w:val="00705863"/>
    <w:rsid w:val="00711106"/>
    <w:rsid w:val="0072438D"/>
    <w:rsid w:val="007332D9"/>
    <w:rsid w:val="0073579E"/>
    <w:rsid w:val="00736329"/>
    <w:rsid w:val="00737C43"/>
    <w:rsid w:val="00740CC8"/>
    <w:rsid w:val="00742776"/>
    <w:rsid w:val="00742E0F"/>
    <w:rsid w:val="00742E68"/>
    <w:rsid w:val="00743AC1"/>
    <w:rsid w:val="0074532A"/>
    <w:rsid w:val="00746AEC"/>
    <w:rsid w:val="00747EED"/>
    <w:rsid w:val="0075172D"/>
    <w:rsid w:val="00754000"/>
    <w:rsid w:val="007570D1"/>
    <w:rsid w:val="00761455"/>
    <w:rsid w:val="007648D9"/>
    <w:rsid w:val="00767FB9"/>
    <w:rsid w:val="00771F09"/>
    <w:rsid w:val="00781ACE"/>
    <w:rsid w:val="00782B71"/>
    <w:rsid w:val="00784D14"/>
    <w:rsid w:val="00786E9B"/>
    <w:rsid w:val="00790838"/>
    <w:rsid w:val="00795B7C"/>
    <w:rsid w:val="007A3346"/>
    <w:rsid w:val="007A4C55"/>
    <w:rsid w:val="007B3354"/>
    <w:rsid w:val="007B6454"/>
    <w:rsid w:val="007C0F53"/>
    <w:rsid w:val="007C4FBB"/>
    <w:rsid w:val="007C699C"/>
    <w:rsid w:val="007C7D1A"/>
    <w:rsid w:val="007D4768"/>
    <w:rsid w:val="007D6AE1"/>
    <w:rsid w:val="007E2D0B"/>
    <w:rsid w:val="007E3966"/>
    <w:rsid w:val="007E6136"/>
    <w:rsid w:val="007E688E"/>
    <w:rsid w:val="007E6A6C"/>
    <w:rsid w:val="007F2642"/>
    <w:rsid w:val="007F650E"/>
    <w:rsid w:val="00800213"/>
    <w:rsid w:val="00800C39"/>
    <w:rsid w:val="00803D5B"/>
    <w:rsid w:val="008054FD"/>
    <w:rsid w:val="00810F9D"/>
    <w:rsid w:val="008134AB"/>
    <w:rsid w:val="00814425"/>
    <w:rsid w:val="00814E16"/>
    <w:rsid w:val="00820C44"/>
    <w:rsid w:val="00821E99"/>
    <w:rsid w:val="00822748"/>
    <w:rsid w:val="00822987"/>
    <w:rsid w:val="00822C73"/>
    <w:rsid w:val="00823B1F"/>
    <w:rsid w:val="008245BC"/>
    <w:rsid w:val="00824791"/>
    <w:rsid w:val="0082602A"/>
    <w:rsid w:val="00827D98"/>
    <w:rsid w:val="00832EFF"/>
    <w:rsid w:val="00833728"/>
    <w:rsid w:val="00835BCC"/>
    <w:rsid w:val="00841E15"/>
    <w:rsid w:val="00843F66"/>
    <w:rsid w:val="008454E4"/>
    <w:rsid w:val="00845C15"/>
    <w:rsid w:val="00860FB5"/>
    <w:rsid w:val="00862AB2"/>
    <w:rsid w:val="00867D4C"/>
    <w:rsid w:val="00870B52"/>
    <w:rsid w:val="00872AED"/>
    <w:rsid w:val="00872DAE"/>
    <w:rsid w:val="00874401"/>
    <w:rsid w:val="00876943"/>
    <w:rsid w:val="00881003"/>
    <w:rsid w:val="0088473D"/>
    <w:rsid w:val="00885F53"/>
    <w:rsid w:val="00890C31"/>
    <w:rsid w:val="00891967"/>
    <w:rsid w:val="008935EA"/>
    <w:rsid w:val="0089408C"/>
    <w:rsid w:val="008A13A6"/>
    <w:rsid w:val="008A34E0"/>
    <w:rsid w:val="008B119D"/>
    <w:rsid w:val="008B55E3"/>
    <w:rsid w:val="008B5711"/>
    <w:rsid w:val="008B5869"/>
    <w:rsid w:val="008B66ED"/>
    <w:rsid w:val="008B7DAD"/>
    <w:rsid w:val="008C2C97"/>
    <w:rsid w:val="008C3703"/>
    <w:rsid w:val="008C6945"/>
    <w:rsid w:val="008D3D3B"/>
    <w:rsid w:val="008D4D70"/>
    <w:rsid w:val="008D5B97"/>
    <w:rsid w:val="008D5FF2"/>
    <w:rsid w:val="008E0FAB"/>
    <w:rsid w:val="008E4663"/>
    <w:rsid w:val="008E6246"/>
    <w:rsid w:val="008E7752"/>
    <w:rsid w:val="008F2CEA"/>
    <w:rsid w:val="008F4D01"/>
    <w:rsid w:val="008F5925"/>
    <w:rsid w:val="008F5E62"/>
    <w:rsid w:val="008F5F61"/>
    <w:rsid w:val="008F778C"/>
    <w:rsid w:val="00900C83"/>
    <w:rsid w:val="009060C7"/>
    <w:rsid w:val="00910B19"/>
    <w:rsid w:val="00911D95"/>
    <w:rsid w:val="00915DA6"/>
    <w:rsid w:val="009235C3"/>
    <w:rsid w:val="009333C2"/>
    <w:rsid w:val="00933C04"/>
    <w:rsid w:val="00943C9B"/>
    <w:rsid w:val="00944E77"/>
    <w:rsid w:val="00946E89"/>
    <w:rsid w:val="00946F80"/>
    <w:rsid w:val="00960B92"/>
    <w:rsid w:val="0096179C"/>
    <w:rsid w:val="00965C7A"/>
    <w:rsid w:val="0096752D"/>
    <w:rsid w:val="00971CF1"/>
    <w:rsid w:val="00971DE0"/>
    <w:rsid w:val="0097200D"/>
    <w:rsid w:val="009739E0"/>
    <w:rsid w:val="00974034"/>
    <w:rsid w:val="00985D42"/>
    <w:rsid w:val="00987263"/>
    <w:rsid w:val="009874DC"/>
    <w:rsid w:val="0099023B"/>
    <w:rsid w:val="0099084B"/>
    <w:rsid w:val="00990A59"/>
    <w:rsid w:val="00990BD3"/>
    <w:rsid w:val="009A2636"/>
    <w:rsid w:val="009A2B8B"/>
    <w:rsid w:val="009A428C"/>
    <w:rsid w:val="009A48F9"/>
    <w:rsid w:val="009A5D9E"/>
    <w:rsid w:val="009B08F2"/>
    <w:rsid w:val="009B1395"/>
    <w:rsid w:val="009B30F1"/>
    <w:rsid w:val="009B44BC"/>
    <w:rsid w:val="009C1E4A"/>
    <w:rsid w:val="009C406E"/>
    <w:rsid w:val="009C5DAF"/>
    <w:rsid w:val="009C7878"/>
    <w:rsid w:val="009C7D78"/>
    <w:rsid w:val="009D4CB2"/>
    <w:rsid w:val="009D7131"/>
    <w:rsid w:val="009D7EC8"/>
    <w:rsid w:val="009E10BC"/>
    <w:rsid w:val="009E3C0A"/>
    <w:rsid w:val="009E49C7"/>
    <w:rsid w:val="009E77AE"/>
    <w:rsid w:val="009F0C0C"/>
    <w:rsid w:val="009F3139"/>
    <w:rsid w:val="009F322E"/>
    <w:rsid w:val="009F411C"/>
    <w:rsid w:val="009F41B5"/>
    <w:rsid w:val="009F6000"/>
    <w:rsid w:val="00A12060"/>
    <w:rsid w:val="00A12450"/>
    <w:rsid w:val="00A134B0"/>
    <w:rsid w:val="00A15259"/>
    <w:rsid w:val="00A1584B"/>
    <w:rsid w:val="00A242C6"/>
    <w:rsid w:val="00A25AA2"/>
    <w:rsid w:val="00A3062B"/>
    <w:rsid w:val="00A32636"/>
    <w:rsid w:val="00A33808"/>
    <w:rsid w:val="00A362B1"/>
    <w:rsid w:val="00A44978"/>
    <w:rsid w:val="00A45D62"/>
    <w:rsid w:val="00A47702"/>
    <w:rsid w:val="00A51A9B"/>
    <w:rsid w:val="00A543BB"/>
    <w:rsid w:val="00A569A9"/>
    <w:rsid w:val="00A70E84"/>
    <w:rsid w:val="00A7106B"/>
    <w:rsid w:val="00A803A4"/>
    <w:rsid w:val="00A80618"/>
    <w:rsid w:val="00A80BDB"/>
    <w:rsid w:val="00A83FE7"/>
    <w:rsid w:val="00A9199E"/>
    <w:rsid w:val="00A92412"/>
    <w:rsid w:val="00A930F5"/>
    <w:rsid w:val="00A936D0"/>
    <w:rsid w:val="00A948AE"/>
    <w:rsid w:val="00A94B54"/>
    <w:rsid w:val="00A95F81"/>
    <w:rsid w:val="00A96C57"/>
    <w:rsid w:val="00A96E4E"/>
    <w:rsid w:val="00AA027F"/>
    <w:rsid w:val="00AA2C77"/>
    <w:rsid w:val="00AB2959"/>
    <w:rsid w:val="00AB2DB0"/>
    <w:rsid w:val="00AB60DA"/>
    <w:rsid w:val="00AC0D9A"/>
    <w:rsid w:val="00AC14F5"/>
    <w:rsid w:val="00AC4245"/>
    <w:rsid w:val="00AC44D1"/>
    <w:rsid w:val="00AC5AD6"/>
    <w:rsid w:val="00AC787E"/>
    <w:rsid w:val="00AD293B"/>
    <w:rsid w:val="00AD3515"/>
    <w:rsid w:val="00AD5868"/>
    <w:rsid w:val="00AD58B3"/>
    <w:rsid w:val="00AE1A30"/>
    <w:rsid w:val="00AE2CDB"/>
    <w:rsid w:val="00AE4F25"/>
    <w:rsid w:val="00AF509B"/>
    <w:rsid w:val="00B01545"/>
    <w:rsid w:val="00B018F2"/>
    <w:rsid w:val="00B07CB1"/>
    <w:rsid w:val="00B101DE"/>
    <w:rsid w:val="00B13530"/>
    <w:rsid w:val="00B16664"/>
    <w:rsid w:val="00B166AE"/>
    <w:rsid w:val="00B178EF"/>
    <w:rsid w:val="00B22392"/>
    <w:rsid w:val="00B2255D"/>
    <w:rsid w:val="00B24D40"/>
    <w:rsid w:val="00B27ED7"/>
    <w:rsid w:val="00B3126B"/>
    <w:rsid w:val="00B327AF"/>
    <w:rsid w:val="00B33CAF"/>
    <w:rsid w:val="00B33E86"/>
    <w:rsid w:val="00B33F4C"/>
    <w:rsid w:val="00B350DC"/>
    <w:rsid w:val="00B35F2E"/>
    <w:rsid w:val="00B37DC2"/>
    <w:rsid w:val="00B437F4"/>
    <w:rsid w:val="00B44F60"/>
    <w:rsid w:val="00B47414"/>
    <w:rsid w:val="00B51802"/>
    <w:rsid w:val="00B52EE8"/>
    <w:rsid w:val="00B551B9"/>
    <w:rsid w:val="00B55696"/>
    <w:rsid w:val="00B57D5B"/>
    <w:rsid w:val="00B62840"/>
    <w:rsid w:val="00B63485"/>
    <w:rsid w:val="00B64FA4"/>
    <w:rsid w:val="00B6544D"/>
    <w:rsid w:val="00B7038D"/>
    <w:rsid w:val="00B70559"/>
    <w:rsid w:val="00B707B9"/>
    <w:rsid w:val="00B714BF"/>
    <w:rsid w:val="00B722A6"/>
    <w:rsid w:val="00B82512"/>
    <w:rsid w:val="00B91165"/>
    <w:rsid w:val="00B91487"/>
    <w:rsid w:val="00B91B36"/>
    <w:rsid w:val="00B91DB8"/>
    <w:rsid w:val="00B95FD8"/>
    <w:rsid w:val="00BA20B8"/>
    <w:rsid w:val="00BA784C"/>
    <w:rsid w:val="00BB014C"/>
    <w:rsid w:val="00BB0721"/>
    <w:rsid w:val="00BB2690"/>
    <w:rsid w:val="00BB5873"/>
    <w:rsid w:val="00BC1360"/>
    <w:rsid w:val="00BC6B12"/>
    <w:rsid w:val="00BD0C78"/>
    <w:rsid w:val="00BD30FD"/>
    <w:rsid w:val="00BD3521"/>
    <w:rsid w:val="00BD4C18"/>
    <w:rsid w:val="00BD5F1F"/>
    <w:rsid w:val="00BD7B2A"/>
    <w:rsid w:val="00BD7D3B"/>
    <w:rsid w:val="00BE283B"/>
    <w:rsid w:val="00BE29BD"/>
    <w:rsid w:val="00BE677B"/>
    <w:rsid w:val="00BE6E56"/>
    <w:rsid w:val="00BF059E"/>
    <w:rsid w:val="00BF06AD"/>
    <w:rsid w:val="00BF0AB5"/>
    <w:rsid w:val="00BF1AF2"/>
    <w:rsid w:val="00BF2114"/>
    <w:rsid w:val="00BF2742"/>
    <w:rsid w:val="00C00E7D"/>
    <w:rsid w:val="00C05291"/>
    <w:rsid w:val="00C109DE"/>
    <w:rsid w:val="00C12ECE"/>
    <w:rsid w:val="00C142CC"/>
    <w:rsid w:val="00C148E3"/>
    <w:rsid w:val="00C14D13"/>
    <w:rsid w:val="00C17891"/>
    <w:rsid w:val="00C20BF8"/>
    <w:rsid w:val="00C23374"/>
    <w:rsid w:val="00C246AB"/>
    <w:rsid w:val="00C31CE2"/>
    <w:rsid w:val="00C3202A"/>
    <w:rsid w:val="00C32E89"/>
    <w:rsid w:val="00C35A26"/>
    <w:rsid w:val="00C361F4"/>
    <w:rsid w:val="00C43850"/>
    <w:rsid w:val="00C47018"/>
    <w:rsid w:val="00C500EE"/>
    <w:rsid w:val="00C523AF"/>
    <w:rsid w:val="00C53126"/>
    <w:rsid w:val="00C546E1"/>
    <w:rsid w:val="00C54F5E"/>
    <w:rsid w:val="00C568EC"/>
    <w:rsid w:val="00C615D9"/>
    <w:rsid w:val="00C65A88"/>
    <w:rsid w:val="00C67138"/>
    <w:rsid w:val="00C7509B"/>
    <w:rsid w:val="00C77A21"/>
    <w:rsid w:val="00C82C29"/>
    <w:rsid w:val="00C839B4"/>
    <w:rsid w:val="00C87E41"/>
    <w:rsid w:val="00C9245B"/>
    <w:rsid w:val="00C93CDF"/>
    <w:rsid w:val="00CA01E8"/>
    <w:rsid w:val="00CA32D3"/>
    <w:rsid w:val="00CA3B62"/>
    <w:rsid w:val="00CB0D6A"/>
    <w:rsid w:val="00CC036B"/>
    <w:rsid w:val="00CC6675"/>
    <w:rsid w:val="00CD0C8D"/>
    <w:rsid w:val="00CD0F60"/>
    <w:rsid w:val="00CD4CC9"/>
    <w:rsid w:val="00CD57B4"/>
    <w:rsid w:val="00CE1E17"/>
    <w:rsid w:val="00CE26B8"/>
    <w:rsid w:val="00CE3AC4"/>
    <w:rsid w:val="00CE4ABE"/>
    <w:rsid w:val="00CF2CED"/>
    <w:rsid w:val="00CF40C9"/>
    <w:rsid w:val="00CF6620"/>
    <w:rsid w:val="00CF72F1"/>
    <w:rsid w:val="00D005D1"/>
    <w:rsid w:val="00D00A11"/>
    <w:rsid w:val="00D03A71"/>
    <w:rsid w:val="00D064A9"/>
    <w:rsid w:val="00D075D5"/>
    <w:rsid w:val="00D07BA6"/>
    <w:rsid w:val="00D168D9"/>
    <w:rsid w:val="00D218CE"/>
    <w:rsid w:val="00D26E44"/>
    <w:rsid w:val="00D2781E"/>
    <w:rsid w:val="00D27E4C"/>
    <w:rsid w:val="00D34617"/>
    <w:rsid w:val="00D4048F"/>
    <w:rsid w:val="00D40DB2"/>
    <w:rsid w:val="00D43CC2"/>
    <w:rsid w:val="00D479FC"/>
    <w:rsid w:val="00D502C7"/>
    <w:rsid w:val="00D50D42"/>
    <w:rsid w:val="00D50D7F"/>
    <w:rsid w:val="00D5562C"/>
    <w:rsid w:val="00D56FA7"/>
    <w:rsid w:val="00D575E4"/>
    <w:rsid w:val="00D601D8"/>
    <w:rsid w:val="00D60BBE"/>
    <w:rsid w:val="00D61F23"/>
    <w:rsid w:val="00D63388"/>
    <w:rsid w:val="00D63619"/>
    <w:rsid w:val="00D650FB"/>
    <w:rsid w:val="00D651DC"/>
    <w:rsid w:val="00D665EE"/>
    <w:rsid w:val="00D70DB9"/>
    <w:rsid w:val="00D73199"/>
    <w:rsid w:val="00D7559A"/>
    <w:rsid w:val="00D75B0E"/>
    <w:rsid w:val="00D75F7D"/>
    <w:rsid w:val="00D83F9A"/>
    <w:rsid w:val="00D93837"/>
    <w:rsid w:val="00DB012B"/>
    <w:rsid w:val="00DB0C74"/>
    <w:rsid w:val="00DB2E62"/>
    <w:rsid w:val="00DB4343"/>
    <w:rsid w:val="00DB502C"/>
    <w:rsid w:val="00DB70BF"/>
    <w:rsid w:val="00DB7871"/>
    <w:rsid w:val="00DB7D1C"/>
    <w:rsid w:val="00DC0081"/>
    <w:rsid w:val="00DC4E99"/>
    <w:rsid w:val="00DC4ED4"/>
    <w:rsid w:val="00DC50B4"/>
    <w:rsid w:val="00DD5844"/>
    <w:rsid w:val="00DD78F1"/>
    <w:rsid w:val="00DF0A82"/>
    <w:rsid w:val="00DF164F"/>
    <w:rsid w:val="00DF2802"/>
    <w:rsid w:val="00DF739B"/>
    <w:rsid w:val="00E01770"/>
    <w:rsid w:val="00E0391C"/>
    <w:rsid w:val="00E04052"/>
    <w:rsid w:val="00E10618"/>
    <w:rsid w:val="00E12335"/>
    <w:rsid w:val="00E1268B"/>
    <w:rsid w:val="00E130F6"/>
    <w:rsid w:val="00E14347"/>
    <w:rsid w:val="00E14633"/>
    <w:rsid w:val="00E240D5"/>
    <w:rsid w:val="00E25B77"/>
    <w:rsid w:val="00E31880"/>
    <w:rsid w:val="00E32E53"/>
    <w:rsid w:val="00E33783"/>
    <w:rsid w:val="00E339E8"/>
    <w:rsid w:val="00E33D09"/>
    <w:rsid w:val="00E34307"/>
    <w:rsid w:val="00E344B6"/>
    <w:rsid w:val="00E34CC9"/>
    <w:rsid w:val="00E35939"/>
    <w:rsid w:val="00E41F61"/>
    <w:rsid w:val="00E465CE"/>
    <w:rsid w:val="00E47ED1"/>
    <w:rsid w:val="00E5188E"/>
    <w:rsid w:val="00E52E10"/>
    <w:rsid w:val="00E53DEE"/>
    <w:rsid w:val="00E61FA0"/>
    <w:rsid w:val="00E6236D"/>
    <w:rsid w:val="00E70230"/>
    <w:rsid w:val="00E70EDD"/>
    <w:rsid w:val="00E71E82"/>
    <w:rsid w:val="00E730B4"/>
    <w:rsid w:val="00E743A1"/>
    <w:rsid w:val="00E747EE"/>
    <w:rsid w:val="00E761EE"/>
    <w:rsid w:val="00E77BE4"/>
    <w:rsid w:val="00E8261F"/>
    <w:rsid w:val="00E82BF7"/>
    <w:rsid w:val="00E83AFE"/>
    <w:rsid w:val="00E87530"/>
    <w:rsid w:val="00E94B6E"/>
    <w:rsid w:val="00E95015"/>
    <w:rsid w:val="00E95331"/>
    <w:rsid w:val="00E96072"/>
    <w:rsid w:val="00E97011"/>
    <w:rsid w:val="00EA0BC5"/>
    <w:rsid w:val="00EA659F"/>
    <w:rsid w:val="00EA71CE"/>
    <w:rsid w:val="00EB0695"/>
    <w:rsid w:val="00EB341C"/>
    <w:rsid w:val="00EB3FE8"/>
    <w:rsid w:val="00EB511A"/>
    <w:rsid w:val="00EB5679"/>
    <w:rsid w:val="00EB5970"/>
    <w:rsid w:val="00EC4823"/>
    <w:rsid w:val="00EC77D6"/>
    <w:rsid w:val="00ED07DB"/>
    <w:rsid w:val="00ED5270"/>
    <w:rsid w:val="00ED6A7F"/>
    <w:rsid w:val="00ED72EE"/>
    <w:rsid w:val="00EE3B63"/>
    <w:rsid w:val="00EE4423"/>
    <w:rsid w:val="00EE6C35"/>
    <w:rsid w:val="00EF2321"/>
    <w:rsid w:val="00EF3F5D"/>
    <w:rsid w:val="00EF67CD"/>
    <w:rsid w:val="00EF6B51"/>
    <w:rsid w:val="00F00AFD"/>
    <w:rsid w:val="00F0409A"/>
    <w:rsid w:val="00F048C1"/>
    <w:rsid w:val="00F05871"/>
    <w:rsid w:val="00F06CC2"/>
    <w:rsid w:val="00F0710D"/>
    <w:rsid w:val="00F075A4"/>
    <w:rsid w:val="00F10B98"/>
    <w:rsid w:val="00F10FA2"/>
    <w:rsid w:val="00F13F4E"/>
    <w:rsid w:val="00F149AF"/>
    <w:rsid w:val="00F15CD6"/>
    <w:rsid w:val="00F20A37"/>
    <w:rsid w:val="00F2769C"/>
    <w:rsid w:val="00F30E79"/>
    <w:rsid w:val="00F3462E"/>
    <w:rsid w:val="00F357A3"/>
    <w:rsid w:val="00F41A78"/>
    <w:rsid w:val="00F42F6B"/>
    <w:rsid w:val="00F47FAC"/>
    <w:rsid w:val="00F50392"/>
    <w:rsid w:val="00F532A4"/>
    <w:rsid w:val="00F62C49"/>
    <w:rsid w:val="00F62FC1"/>
    <w:rsid w:val="00F632F2"/>
    <w:rsid w:val="00F65C82"/>
    <w:rsid w:val="00F66321"/>
    <w:rsid w:val="00F66F03"/>
    <w:rsid w:val="00F72DAB"/>
    <w:rsid w:val="00F74C28"/>
    <w:rsid w:val="00F770D4"/>
    <w:rsid w:val="00F815A4"/>
    <w:rsid w:val="00F83D98"/>
    <w:rsid w:val="00F85FA1"/>
    <w:rsid w:val="00F91731"/>
    <w:rsid w:val="00F91C71"/>
    <w:rsid w:val="00F953A8"/>
    <w:rsid w:val="00FA2A31"/>
    <w:rsid w:val="00FA3DB0"/>
    <w:rsid w:val="00FA63F9"/>
    <w:rsid w:val="00FA6B3C"/>
    <w:rsid w:val="00FB40B6"/>
    <w:rsid w:val="00FB444D"/>
    <w:rsid w:val="00FB57EF"/>
    <w:rsid w:val="00FB5B38"/>
    <w:rsid w:val="00FC1C0C"/>
    <w:rsid w:val="00FC240C"/>
    <w:rsid w:val="00FC2E23"/>
    <w:rsid w:val="00FD28EA"/>
    <w:rsid w:val="00FD3581"/>
    <w:rsid w:val="00FD6209"/>
    <w:rsid w:val="00FE2845"/>
    <w:rsid w:val="00FE57E8"/>
    <w:rsid w:val="00FE5D70"/>
    <w:rsid w:val="00FF2612"/>
    <w:rsid w:val="00FF34B9"/>
    <w:rsid w:val="00FF4537"/>
    <w:rsid w:val="00FF7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EF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qFormat/>
    <w:rsid w:val="00C17891"/>
    <w:pPr>
      <w:keepNext/>
      <w:keepLines/>
      <w:numPr>
        <w:numId w:val="9"/>
      </w:numPr>
      <w:outlineLvl w:val="0"/>
    </w:pPr>
    <w:rPr>
      <w:rFonts w:ascii="Times New Roman" w:hAnsi="Times New Roman" w:cs="Times New Roman"/>
      <w:b/>
      <w:sz w:val="26"/>
      <w:szCs w:val="28"/>
    </w:rPr>
  </w:style>
  <w:style w:type="paragraph" w:styleId="Heading2">
    <w:name w:val="heading 2"/>
    <w:basedOn w:val="Heading1"/>
    <w:next w:val="Body2Text"/>
    <w:link w:val="Heading2Char"/>
    <w:autoRedefine/>
    <w:unhideWhenUsed/>
    <w:qFormat/>
    <w:rsid w:val="006A66FA"/>
    <w:pPr>
      <w:numPr>
        <w:ilvl w:val="1"/>
      </w:numPr>
      <w:outlineLvl w:val="1"/>
    </w:pPr>
    <w:rPr>
      <w:b w:val="0"/>
    </w:rPr>
  </w:style>
  <w:style w:type="paragraph" w:styleId="Heading3">
    <w:name w:val="heading 3"/>
    <w:basedOn w:val="Heading2"/>
    <w:next w:val="Body3Text"/>
    <w:link w:val="Heading3Char"/>
    <w:unhideWhenUsed/>
    <w:qFormat/>
    <w:rsid w:val="00A543BB"/>
    <w:pPr>
      <w:numPr>
        <w:ilvl w:val="2"/>
      </w:numPr>
      <w:tabs>
        <w:tab w:val="left" w:pos="3240"/>
      </w:tabs>
      <w:ind w:left="2664" w:hanging="432"/>
      <w:outlineLvl w:val="2"/>
    </w:pPr>
    <w:rPr>
      <w:bCs/>
      <w:color w:val="5B9BD5" w:themeColor="accent1"/>
    </w:rPr>
  </w:style>
  <w:style w:type="paragraph" w:styleId="Heading4">
    <w:name w:val="heading 4"/>
    <w:basedOn w:val="Normal"/>
    <w:next w:val="Normal"/>
    <w:link w:val="Heading4Char"/>
    <w:unhideWhenUsed/>
    <w:qFormat/>
    <w:rsid w:val="00235F8D"/>
    <w:pPr>
      <w:keepNext/>
      <w:keepLines/>
      <w:numPr>
        <w:ilvl w:val="3"/>
        <w:numId w:val="5"/>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235F8D"/>
    <w:pPr>
      <w:keepNext/>
      <w:keepLines/>
      <w:numPr>
        <w:ilvl w:val="4"/>
        <w:numId w:val="5"/>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235F8D"/>
    <w:pPr>
      <w:keepNext/>
      <w:keepLines/>
      <w:numPr>
        <w:ilvl w:val="5"/>
        <w:numId w:val="5"/>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235F8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35F8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35F8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D85"/>
    <w:rPr>
      <w:rFonts w:ascii="Times New Roman" w:hAnsi="Times New Roman" w:cs="Times New Roman"/>
      <w:b/>
      <w:sz w:val="26"/>
      <w:szCs w:val="28"/>
    </w:rPr>
  </w:style>
  <w:style w:type="paragraph" w:customStyle="1" w:styleId="Body1Text">
    <w:name w:val="Body 1 Text"/>
    <w:basedOn w:val="Normal"/>
    <w:uiPriority w:val="99"/>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spacing w:before="480" w:after="480" w:line="276" w:lineRule="auto"/>
      <w:jc w:val="center"/>
      <w:outlineLvl w:val="9"/>
    </w:pPr>
    <w:rPr>
      <w:bCs/>
    </w:rPr>
  </w:style>
  <w:style w:type="paragraph" w:styleId="TOC1">
    <w:name w:val="toc 1"/>
    <w:basedOn w:val="Normal"/>
    <w:next w:val="Normal"/>
    <w:autoRedefine/>
    <w:uiPriority w:val="39"/>
    <w:unhideWhenUsed/>
    <w:rsid w:val="00BF0AB5"/>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nhideWhenUsed/>
    <w:rsid w:val="001C611F"/>
    <w:pPr>
      <w:tabs>
        <w:tab w:val="center" w:pos="4680"/>
        <w:tab w:val="right" w:pos="9360"/>
      </w:tabs>
    </w:pPr>
  </w:style>
  <w:style w:type="character" w:customStyle="1" w:styleId="HeaderChar">
    <w:name w:val="Header Char"/>
    <w:basedOn w:val="DefaultParagraphFont"/>
    <w:link w:val="Header"/>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rsid w:val="006A66FA"/>
    <w:rPr>
      <w:rFonts w:ascii="Times New Roman" w:hAnsi="Times New Roman" w:cs="Times New Roman"/>
      <w:sz w:val="26"/>
      <w:szCs w:val="28"/>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rsid w:val="00A543BB"/>
    <w:rPr>
      <w:rFonts w:ascii="Times New Roman" w:hAnsi="Times New Roman" w:cs="Times New Roman"/>
      <w:bCs/>
      <w:color w:val="5B9BD5" w:themeColor="accent1"/>
      <w:sz w:val="26"/>
      <w:szCs w:val="28"/>
    </w:rPr>
  </w:style>
  <w:style w:type="paragraph" w:customStyle="1" w:styleId="Body2Text">
    <w:name w:val="Body 2 Text"/>
    <w:basedOn w:val="Body1Text"/>
    <w:autoRedefine/>
    <w:qFormat/>
    <w:rsid w:val="00E52E10"/>
    <w:pPr>
      <w:ind w:left="1080"/>
    </w:pPr>
  </w:style>
  <w:style w:type="paragraph" w:customStyle="1" w:styleId="Body3Text">
    <w:name w:val="Body 3 Text"/>
    <w:basedOn w:val="Body2Text"/>
    <w:autoRedefine/>
    <w:qFormat/>
    <w:rsid w:val="00AC4245"/>
    <w:pPr>
      <w:ind w:left="2232"/>
    </w:pPr>
  </w:style>
  <w:style w:type="paragraph" w:customStyle="1" w:styleId="RFPList">
    <w:name w:val="RFP List"/>
    <w:link w:val="RFPListChar"/>
    <w:autoRedefine/>
    <w:qFormat/>
    <w:rsid w:val="0015587F"/>
    <w:pPr>
      <w:numPr>
        <w:numId w:val="2"/>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unhideWhenUsed/>
    <w:rsid w:val="008245BC"/>
    <w:rPr>
      <w:sz w:val="18"/>
      <w:szCs w:val="18"/>
    </w:rPr>
  </w:style>
  <w:style w:type="paragraph" w:styleId="CommentText">
    <w:name w:val="annotation text"/>
    <w:basedOn w:val="Normal"/>
    <w:link w:val="CommentTextChar"/>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paragraph" w:styleId="NormalWeb">
    <w:name w:val="Normal (Web)"/>
    <w:basedOn w:val="Normal"/>
    <w:uiPriority w:val="99"/>
    <w:unhideWhenUsed/>
    <w:rsid w:val="00A51A9B"/>
    <w:pPr>
      <w:spacing w:before="100" w:beforeAutospacing="1" w:after="100" w:afterAutospacing="1"/>
    </w:pPr>
    <w:rPr>
      <w:rFonts w:ascii="Times New Roman" w:eastAsia="Times New Roman" w:hAnsi="Times New Roman" w:cs="Times New Roman"/>
    </w:rPr>
  </w:style>
  <w:style w:type="paragraph" w:customStyle="1" w:styleId="TextBody">
    <w:name w:val="Text Body"/>
    <w:basedOn w:val="Normal"/>
    <w:uiPriority w:val="99"/>
    <w:rsid w:val="00B07CB1"/>
    <w:pPr>
      <w:suppressAutoHyphens/>
      <w:spacing w:after="120"/>
      <w:jc w:val="both"/>
    </w:pPr>
    <w:rPr>
      <w:rFonts w:ascii="Gill Sans Light" w:eastAsia="Times New Roman" w:hAnsi="Gill Sans Light" w:cs="Gill Sans Light"/>
      <w:sz w:val="22"/>
      <w:szCs w:val="22"/>
      <w:lang w:eastAsia="zh-CN"/>
    </w:rPr>
  </w:style>
  <w:style w:type="paragraph" w:customStyle="1" w:styleId="DefaultStyle">
    <w:name w:val="Default Style"/>
    <w:uiPriority w:val="99"/>
    <w:rsid w:val="00AC787E"/>
    <w:pPr>
      <w:suppressAutoHyphens/>
    </w:pPr>
    <w:rPr>
      <w:rFonts w:ascii="Arial Narrow" w:eastAsia="SimSun" w:hAnsi="Arial Narrow" w:cs="Arial Narrow"/>
      <w:lang w:eastAsia="zh-CN"/>
    </w:rPr>
  </w:style>
  <w:style w:type="character" w:customStyle="1" w:styleId="NUM">
    <w:name w:val="NUM"/>
    <w:rsid w:val="00AC787E"/>
  </w:style>
  <w:style w:type="character" w:customStyle="1" w:styleId="NAM">
    <w:name w:val="NAM"/>
    <w:rsid w:val="00AC787E"/>
  </w:style>
  <w:style w:type="paragraph" w:customStyle="1" w:styleId="SCT">
    <w:name w:val="SCT"/>
    <w:basedOn w:val="Normal"/>
    <w:next w:val="PRT"/>
    <w:rsid w:val="00AC787E"/>
    <w:pPr>
      <w:pBdr>
        <w:bottom w:val="single" w:sz="4" w:space="3" w:color="000000"/>
      </w:pBdr>
      <w:suppressAutoHyphens/>
      <w:spacing w:before="240"/>
      <w:jc w:val="right"/>
    </w:pPr>
    <w:rPr>
      <w:rFonts w:ascii="Arial" w:eastAsia="Times New Roman" w:hAnsi="Arial" w:cs="Arial"/>
      <w:caps/>
      <w:sz w:val="28"/>
      <w:szCs w:val="28"/>
      <w:lang w:eastAsia="zh-CN"/>
    </w:rPr>
  </w:style>
  <w:style w:type="paragraph" w:customStyle="1" w:styleId="PRT">
    <w:name w:val="PRT"/>
    <w:basedOn w:val="Normal"/>
    <w:next w:val="ART"/>
    <w:rsid w:val="00AC787E"/>
    <w:pPr>
      <w:keepNext/>
      <w:numPr>
        <w:numId w:val="6"/>
      </w:numPr>
      <w:suppressAutoHyphens/>
      <w:spacing w:before="480"/>
      <w:jc w:val="both"/>
      <w:outlineLvl w:val="0"/>
    </w:pPr>
    <w:rPr>
      <w:rFonts w:ascii="Times New Roman" w:eastAsia="Times New Roman" w:hAnsi="Times New Roman" w:cs="Times New Roman"/>
      <w:caps/>
      <w:sz w:val="22"/>
      <w:szCs w:val="22"/>
      <w:lang w:eastAsia="zh-CN"/>
    </w:rPr>
  </w:style>
  <w:style w:type="paragraph" w:customStyle="1" w:styleId="ART">
    <w:name w:val="ART"/>
    <w:basedOn w:val="Normal"/>
    <w:next w:val="PR1"/>
    <w:rsid w:val="00AC787E"/>
    <w:pPr>
      <w:keepNext/>
      <w:numPr>
        <w:ilvl w:val="1"/>
        <w:numId w:val="6"/>
      </w:numPr>
      <w:tabs>
        <w:tab w:val="left" w:pos="864"/>
      </w:tabs>
      <w:suppressAutoHyphens/>
      <w:spacing w:before="220"/>
      <w:jc w:val="both"/>
      <w:outlineLvl w:val="1"/>
    </w:pPr>
    <w:rPr>
      <w:rFonts w:ascii="Times New Roman" w:eastAsia="Times New Roman" w:hAnsi="Times New Roman" w:cs="Times New Roman"/>
      <w:caps/>
      <w:sz w:val="22"/>
      <w:szCs w:val="22"/>
      <w:lang w:eastAsia="zh-CN"/>
    </w:rPr>
  </w:style>
  <w:style w:type="paragraph" w:customStyle="1" w:styleId="PR1">
    <w:name w:val="PR1"/>
    <w:basedOn w:val="Normal"/>
    <w:link w:val="PR1Char"/>
    <w:rsid w:val="00AC787E"/>
    <w:pPr>
      <w:numPr>
        <w:ilvl w:val="2"/>
        <w:numId w:val="6"/>
      </w:numPr>
      <w:tabs>
        <w:tab w:val="left" w:pos="864"/>
      </w:tabs>
      <w:suppressAutoHyphens/>
      <w:spacing w:before="220"/>
      <w:jc w:val="both"/>
      <w:outlineLvl w:val="2"/>
    </w:pPr>
    <w:rPr>
      <w:rFonts w:ascii="Times New Roman" w:eastAsia="Times New Roman" w:hAnsi="Times New Roman" w:cs="Times New Roman"/>
      <w:sz w:val="22"/>
      <w:szCs w:val="20"/>
      <w:lang w:eastAsia="zh-CN"/>
    </w:rPr>
  </w:style>
  <w:style w:type="paragraph" w:customStyle="1" w:styleId="PR2">
    <w:name w:val="PR2"/>
    <w:basedOn w:val="Normal"/>
    <w:link w:val="PR2Char"/>
    <w:rsid w:val="00AC787E"/>
    <w:pPr>
      <w:numPr>
        <w:ilvl w:val="3"/>
        <w:numId w:val="6"/>
      </w:numPr>
      <w:tabs>
        <w:tab w:val="left" w:pos="1440"/>
      </w:tabs>
      <w:suppressAutoHyphens/>
      <w:jc w:val="both"/>
      <w:outlineLvl w:val="3"/>
    </w:pPr>
    <w:rPr>
      <w:rFonts w:ascii="Times New Roman" w:eastAsia="Times New Roman" w:hAnsi="Times New Roman" w:cs="Times New Roman"/>
      <w:sz w:val="22"/>
      <w:szCs w:val="20"/>
      <w:lang w:eastAsia="zh-CN"/>
    </w:rPr>
  </w:style>
  <w:style w:type="paragraph" w:customStyle="1" w:styleId="PR3">
    <w:name w:val="PR3"/>
    <w:basedOn w:val="Normal"/>
    <w:rsid w:val="00AC787E"/>
    <w:pPr>
      <w:numPr>
        <w:ilvl w:val="4"/>
        <w:numId w:val="6"/>
      </w:numPr>
      <w:tabs>
        <w:tab w:val="left" w:pos="2016"/>
      </w:tabs>
      <w:suppressAutoHyphens/>
      <w:jc w:val="both"/>
      <w:outlineLvl w:val="4"/>
    </w:pPr>
    <w:rPr>
      <w:rFonts w:ascii="Times New Roman" w:eastAsia="Times New Roman" w:hAnsi="Times New Roman" w:cs="Times New Roman"/>
      <w:sz w:val="22"/>
      <w:szCs w:val="20"/>
      <w:lang w:eastAsia="zh-CN"/>
    </w:rPr>
  </w:style>
  <w:style w:type="paragraph" w:customStyle="1" w:styleId="PR4">
    <w:name w:val="PR4"/>
    <w:basedOn w:val="Normal"/>
    <w:rsid w:val="00AC787E"/>
    <w:pPr>
      <w:numPr>
        <w:ilvl w:val="5"/>
        <w:numId w:val="6"/>
      </w:numPr>
      <w:tabs>
        <w:tab w:val="left" w:pos="2592"/>
      </w:tabs>
      <w:suppressAutoHyphens/>
      <w:jc w:val="both"/>
      <w:outlineLvl w:val="5"/>
    </w:pPr>
    <w:rPr>
      <w:rFonts w:ascii="Times New Roman" w:eastAsia="Times New Roman" w:hAnsi="Times New Roman" w:cs="Times New Roman"/>
      <w:sz w:val="22"/>
      <w:szCs w:val="20"/>
      <w:lang w:eastAsia="zh-CN"/>
    </w:rPr>
  </w:style>
  <w:style w:type="paragraph" w:customStyle="1" w:styleId="PR5">
    <w:name w:val="PR5"/>
    <w:basedOn w:val="Normal"/>
    <w:rsid w:val="00AC787E"/>
    <w:pPr>
      <w:numPr>
        <w:ilvl w:val="6"/>
        <w:numId w:val="6"/>
      </w:numPr>
      <w:tabs>
        <w:tab w:val="left" w:pos="3168"/>
      </w:tabs>
      <w:suppressAutoHyphens/>
      <w:jc w:val="both"/>
      <w:outlineLvl w:val="6"/>
    </w:pPr>
    <w:rPr>
      <w:rFonts w:ascii="Times New Roman" w:eastAsia="Times New Roman" w:hAnsi="Times New Roman" w:cs="Times New Roman"/>
      <w:sz w:val="22"/>
      <w:szCs w:val="20"/>
      <w:lang w:eastAsia="zh-CN"/>
    </w:rPr>
  </w:style>
  <w:style w:type="paragraph" w:customStyle="1" w:styleId="EOS">
    <w:name w:val="EOS"/>
    <w:basedOn w:val="Normal"/>
    <w:rsid w:val="00AC787E"/>
    <w:pPr>
      <w:pBdr>
        <w:top w:val="single" w:sz="4" w:space="3" w:color="000000"/>
      </w:pBdr>
      <w:suppressAutoHyphens/>
      <w:spacing w:before="480"/>
      <w:jc w:val="right"/>
    </w:pPr>
    <w:rPr>
      <w:rFonts w:ascii="Arial" w:eastAsia="Times New Roman" w:hAnsi="Arial" w:cs="Arial"/>
      <w:caps/>
      <w:sz w:val="28"/>
      <w:szCs w:val="28"/>
      <w:lang w:eastAsia="zh-CN"/>
    </w:rPr>
  </w:style>
  <w:style w:type="paragraph" w:styleId="Revision">
    <w:name w:val="Revision"/>
    <w:hidden/>
    <w:uiPriority w:val="99"/>
    <w:semiHidden/>
    <w:rsid w:val="004E101E"/>
  </w:style>
  <w:style w:type="character" w:styleId="Strong">
    <w:name w:val="Strong"/>
    <w:basedOn w:val="DefaultParagraphFont"/>
    <w:qFormat/>
    <w:rsid w:val="00A15259"/>
    <w:rPr>
      <w:b/>
      <w:bCs/>
    </w:rPr>
  </w:style>
  <w:style w:type="character" w:styleId="Emphasis">
    <w:name w:val="Emphasis"/>
    <w:basedOn w:val="DefaultParagraphFont"/>
    <w:uiPriority w:val="20"/>
    <w:qFormat/>
    <w:rsid w:val="008C3703"/>
    <w:rPr>
      <w:i/>
      <w:iCs/>
    </w:rPr>
  </w:style>
  <w:style w:type="character" w:customStyle="1" w:styleId="DocID">
    <w:name w:val="DocID"/>
    <w:basedOn w:val="DefaultParagraphFont"/>
    <w:rsid w:val="00480137"/>
    <w:rPr>
      <w:rFonts w:ascii="Times New Roman" w:hAnsi="Times New Roman" w:cs="Times New Roman"/>
      <w:b w:val="0"/>
      <w:i w:val="0"/>
      <w:caps w:val="0"/>
      <w:noProof/>
      <w:vanish w:val="0"/>
      <w:color w:val="000000"/>
      <w:sz w:val="18"/>
      <w:u w:val="none"/>
    </w:rPr>
  </w:style>
  <w:style w:type="paragraph" w:styleId="BodyText2">
    <w:name w:val="Body Text 2"/>
    <w:basedOn w:val="Normal"/>
    <w:link w:val="BodyText2Char"/>
    <w:unhideWhenUsed/>
    <w:rsid w:val="0064624A"/>
    <w:pPr>
      <w:widowControl w:val="0"/>
      <w:spacing w:after="120" w:line="480" w:lineRule="auto"/>
    </w:pPr>
    <w:rPr>
      <w:rFonts w:ascii="Courier New" w:eastAsia="Times New Roman" w:hAnsi="Courier New" w:cs="Courier New"/>
    </w:rPr>
  </w:style>
  <w:style w:type="character" w:customStyle="1" w:styleId="BodyText2Char">
    <w:name w:val="Body Text 2 Char"/>
    <w:basedOn w:val="DefaultParagraphFont"/>
    <w:link w:val="BodyText2"/>
    <w:uiPriority w:val="99"/>
    <w:rsid w:val="0064624A"/>
    <w:rPr>
      <w:rFonts w:ascii="Courier New" w:eastAsia="Times New Roman" w:hAnsi="Courier New" w:cs="Courier New"/>
    </w:rPr>
  </w:style>
  <w:style w:type="paragraph" w:customStyle="1" w:styleId="Normal-Right">
    <w:name w:val="Normal-Right"/>
    <w:basedOn w:val="Normal"/>
    <w:next w:val="Normal"/>
    <w:rsid w:val="004C10D0"/>
    <w:pPr>
      <w:spacing w:after="90"/>
      <w:jc w:val="right"/>
    </w:pPr>
    <w:rPr>
      <w:rFonts w:ascii="Arial" w:eastAsia="Times New Roman" w:hAnsi="Arial" w:cs="Times New Roman"/>
      <w:snapToGrid w:val="0"/>
      <w:sz w:val="20"/>
      <w:szCs w:val="20"/>
    </w:rPr>
  </w:style>
  <w:style w:type="paragraph" w:styleId="Title">
    <w:name w:val="Title"/>
    <w:basedOn w:val="Normal"/>
    <w:next w:val="Normal"/>
    <w:link w:val="TitleChar"/>
    <w:qFormat/>
    <w:rsid w:val="004C10D0"/>
    <w:pPr>
      <w:pBdr>
        <w:bottom w:val="double" w:sz="4" w:space="1" w:color="auto"/>
      </w:pBdr>
      <w:spacing w:after="360"/>
      <w:jc w:val="center"/>
      <w:outlineLvl w:val="0"/>
    </w:pPr>
    <w:rPr>
      <w:rFonts w:ascii="Arial" w:eastAsia="Times New Roman" w:hAnsi="Arial" w:cs="Times New Roman"/>
      <w:b/>
      <w:smallCaps/>
      <w:snapToGrid w:val="0"/>
      <w:spacing w:val="4"/>
      <w:kern w:val="28"/>
      <w:sz w:val="28"/>
      <w:szCs w:val="20"/>
    </w:rPr>
  </w:style>
  <w:style w:type="character" w:customStyle="1" w:styleId="TitleChar">
    <w:name w:val="Title Char"/>
    <w:basedOn w:val="DefaultParagraphFont"/>
    <w:link w:val="Title"/>
    <w:rsid w:val="004C10D0"/>
    <w:rPr>
      <w:rFonts w:ascii="Arial" w:eastAsia="Times New Roman" w:hAnsi="Arial" w:cs="Times New Roman"/>
      <w:b/>
      <w:smallCaps/>
      <w:snapToGrid w:val="0"/>
      <w:spacing w:val="4"/>
      <w:kern w:val="28"/>
      <w:sz w:val="28"/>
      <w:szCs w:val="20"/>
    </w:rPr>
  </w:style>
  <w:style w:type="paragraph" w:customStyle="1" w:styleId="Sub-Title1">
    <w:name w:val="Sub-Title1"/>
    <w:basedOn w:val="Normal"/>
    <w:next w:val="Normal"/>
    <w:rsid w:val="004C10D0"/>
    <w:pPr>
      <w:spacing w:after="90"/>
    </w:pPr>
    <w:rPr>
      <w:rFonts w:ascii="Arial" w:eastAsia="Times New Roman" w:hAnsi="Arial" w:cs="Times New Roman"/>
      <w:b/>
      <w:smallCaps/>
      <w:snapToGrid w:val="0"/>
      <w:sz w:val="36"/>
      <w:szCs w:val="20"/>
    </w:rPr>
  </w:style>
  <w:style w:type="paragraph" w:customStyle="1" w:styleId="Sub-Title2">
    <w:name w:val="Sub-Title2"/>
    <w:basedOn w:val="Normal"/>
    <w:next w:val="Normal"/>
    <w:rsid w:val="004C10D0"/>
    <w:pPr>
      <w:spacing w:after="90"/>
    </w:pPr>
    <w:rPr>
      <w:rFonts w:ascii="Arial" w:eastAsia="Times New Roman" w:hAnsi="Arial" w:cs="Times New Roman"/>
      <w:snapToGrid w:val="0"/>
      <w:sz w:val="32"/>
      <w:szCs w:val="20"/>
    </w:rPr>
  </w:style>
  <w:style w:type="paragraph" w:customStyle="1" w:styleId="Normal-Bold">
    <w:name w:val="Normal-Bold"/>
    <w:basedOn w:val="Normal"/>
    <w:next w:val="Normal"/>
    <w:rsid w:val="004C10D0"/>
    <w:pPr>
      <w:spacing w:after="90"/>
    </w:pPr>
    <w:rPr>
      <w:rFonts w:ascii="Arial" w:eastAsia="Times New Roman" w:hAnsi="Arial" w:cs="Times New Roman"/>
      <w:b/>
      <w:snapToGrid w:val="0"/>
      <w:sz w:val="20"/>
      <w:szCs w:val="20"/>
    </w:rPr>
  </w:style>
  <w:style w:type="paragraph" w:customStyle="1" w:styleId="SectionHeading">
    <w:name w:val="Section Heading"/>
    <w:basedOn w:val="Normal"/>
    <w:next w:val="Normal"/>
    <w:rsid w:val="004C10D0"/>
    <w:pPr>
      <w:pBdr>
        <w:bottom w:val="double" w:sz="6" w:space="1" w:color="auto"/>
      </w:pBdr>
      <w:spacing w:after="360"/>
      <w:jc w:val="center"/>
    </w:pPr>
    <w:rPr>
      <w:rFonts w:ascii="Arial" w:eastAsia="Times New Roman" w:hAnsi="Arial" w:cs="Times New Roman"/>
      <w:b/>
      <w:smallCaps/>
      <w:snapToGrid w:val="0"/>
      <w:spacing w:val="2"/>
      <w:sz w:val="28"/>
      <w:szCs w:val="20"/>
    </w:rPr>
  </w:style>
  <w:style w:type="paragraph" w:customStyle="1" w:styleId="Normal-I1Bullet">
    <w:name w:val="Normal-I1Bullet"/>
    <w:basedOn w:val="Normal"/>
    <w:rsid w:val="004C10D0"/>
    <w:pPr>
      <w:spacing w:after="90"/>
    </w:pPr>
    <w:rPr>
      <w:rFonts w:ascii="Arial" w:eastAsia="Times New Roman" w:hAnsi="Arial" w:cs="Times New Roman"/>
      <w:snapToGrid w:val="0"/>
      <w:sz w:val="20"/>
      <w:szCs w:val="20"/>
    </w:rPr>
  </w:style>
  <w:style w:type="paragraph" w:customStyle="1" w:styleId="Normal-I1">
    <w:name w:val="Normal-I1"/>
    <w:basedOn w:val="Normal"/>
    <w:next w:val="Normal"/>
    <w:rsid w:val="004C10D0"/>
    <w:pPr>
      <w:spacing w:after="90"/>
      <w:ind w:left="720"/>
    </w:pPr>
    <w:rPr>
      <w:rFonts w:ascii="Arial" w:eastAsia="Times New Roman" w:hAnsi="Arial" w:cs="Times New Roman"/>
      <w:snapToGrid w:val="0"/>
      <w:sz w:val="20"/>
      <w:szCs w:val="20"/>
    </w:rPr>
  </w:style>
  <w:style w:type="paragraph" w:customStyle="1" w:styleId="Normal-Center">
    <w:name w:val="Normal-Center"/>
    <w:basedOn w:val="Normal"/>
    <w:next w:val="Normal"/>
    <w:rsid w:val="004C10D0"/>
    <w:pPr>
      <w:spacing w:after="90"/>
      <w:jc w:val="center"/>
    </w:pPr>
    <w:rPr>
      <w:rFonts w:ascii="Arial" w:eastAsia="Times New Roman" w:hAnsi="Arial" w:cs="Times New Roman"/>
      <w:snapToGrid w:val="0"/>
      <w:sz w:val="20"/>
      <w:szCs w:val="20"/>
    </w:rPr>
  </w:style>
  <w:style w:type="paragraph" w:customStyle="1" w:styleId="SMWPrologueSection">
    <w:name w:val="SMW Prologue Section"/>
    <w:basedOn w:val="SMWSection"/>
    <w:rsid w:val="004C10D0"/>
    <w:pPr>
      <w:numPr>
        <w:numId w:val="26"/>
      </w:numPr>
      <w:tabs>
        <w:tab w:val="num" w:pos="360"/>
      </w:tabs>
      <w:ind w:left="720" w:hanging="720"/>
      <w:outlineLvl w:val="1"/>
    </w:pPr>
  </w:style>
  <w:style w:type="paragraph" w:customStyle="1" w:styleId="SMWSection">
    <w:name w:val="SMW Section"/>
    <w:basedOn w:val="Normal"/>
    <w:rsid w:val="004C10D0"/>
    <w:pPr>
      <w:numPr>
        <w:numId w:val="38"/>
      </w:numPr>
      <w:shd w:val="clear" w:color="auto" w:fill="6619A6"/>
      <w:spacing w:before="240" w:after="240"/>
      <w:outlineLvl w:val="0"/>
    </w:pPr>
    <w:rPr>
      <w:rFonts w:ascii="Arial" w:eastAsia="Times New Roman" w:hAnsi="Arial" w:cs="Times New Roman"/>
      <w:b/>
      <w:bCs/>
      <w:smallCaps/>
      <w:color w:val="FFFFFF"/>
      <w:sz w:val="20"/>
      <w:szCs w:val="20"/>
    </w:rPr>
  </w:style>
  <w:style w:type="paragraph" w:customStyle="1" w:styleId="Section-Sub2">
    <w:name w:val="Section-Sub2"/>
    <w:basedOn w:val="Normal"/>
    <w:rsid w:val="004C10D0"/>
    <w:pPr>
      <w:numPr>
        <w:ilvl w:val="2"/>
        <w:numId w:val="38"/>
      </w:numPr>
      <w:spacing w:after="90"/>
    </w:pPr>
    <w:rPr>
      <w:rFonts w:ascii="Arial" w:eastAsia="Times New Roman" w:hAnsi="Arial" w:cs="Times New Roman"/>
      <w:snapToGrid w:val="0"/>
      <w:sz w:val="20"/>
      <w:szCs w:val="20"/>
    </w:rPr>
  </w:style>
  <w:style w:type="paragraph" w:customStyle="1" w:styleId="Section-Sub3">
    <w:name w:val="Section-Sub3"/>
    <w:basedOn w:val="Normal"/>
    <w:rsid w:val="004C10D0"/>
    <w:pPr>
      <w:numPr>
        <w:ilvl w:val="3"/>
        <w:numId w:val="38"/>
      </w:numPr>
      <w:spacing w:after="90"/>
    </w:pPr>
    <w:rPr>
      <w:rFonts w:ascii="Arial" w:eastAsia="Times New Roman" w:hAnsi="Arial" w:cs="Times New Roman"/>
      <w:snapToGrid w:val="0"/>
      <w:sz w:val="20"/>
      <w:szCs w:val="20"/>
    </w:rPr>
  </w:style>
  <w:style w:type="paragraph" w:customStyle="1" w:styleId="Normal-I2">
    <w:name w:val="Normal-I2"/>
    <w:basedOn w:val="Normal"/>
    <w:next w:val="Normal"/>
    <w:rsid w:val="004C10D0"/>
    <w:pPr>
      <w:spacing w:after="90"/>
      <w:ind w:left="1440"/>
    </w:pPr>
    <w:rPr>
      <w:rFonts w:ascii="Arial" w:eastAsia="Times New Roman" w:hAnsi="Arial" w:cs="Times New Roman"/>
      <w:snapToGrid w:val="0"/>
      <w:sz w:val="20"/>
      <w:szCs w:val="20"/>
    </w:rPr>
  </w:style>
  <w:style w:type="paragraph" w:customStyle="1" w:styleId="Normal-I2B">
    <w:name w:val="Normal-I2B"/>
    <w:basedOn w:val="Normal-I2"/>
    <w:next w:val="Normal"/>
    <w:rsid w:val="004C10D0"/>
    <w:rPr>
      <w:b/>
    </w:rPr>
  </w:style>
  <w:style w:type="paragraph" w:customStyle="1" w:styleId="Normal-I3">
    <w:name w:val="Normal-I3"/>
    <w:basedOn w:val="Normal"/>
    <w:next w:val="Normal"/>
    <w:rsid w:val="004C10D0"/>
    <w:pPr>
      <w:spacing w:after="90"/>
      <w:ind w:left="2160"/>
    </w:pPr>
    <w:rPr>
      <w:rFonts w:ascii="Arial" w:eastAsia="Times New Roman" w:hAnsi="Arial" w:cs="Times New Roman"/>
      <w:snapToGrid w:val="0"/>
      <w:sz w:val="20"/>
      <w:szCs w:val="20"/>
    </w:rPr>
  </w:style>
  <w:style w:type="paragraph" w:customStyle="1" w:styleId="e-maillist">
    <w:name w:val="e-mail list"/>
    <w:basedOn w:val="Normal"/>
    <w:next w:val="Normal"/>
    <w:rsid w:val="004C10D0"/>
    <w:pPr>
      <w:tabs>
        <w:tab w:val="right" w:leader="dot" w:pos="7920"/>
      </w:tabs>
      <w:spacing w:after="90"/>
      <w:ind w:left="1440" w:right="1440"/>
    </w:pPr>
    <w:rPr>
      <w:rFonts w:ascii="Arial" w:eastAsia="Times New Roman" w:hAnsi="Arial" w:cs="Times New Roman"/>
      <w:snapToGrid w:val="0"/>
      <w:sz w:val="20"/>
      <w:szCs w:val="20"/>
    </w:rPr>
  </w:style>
  <w:style w:type="paragraph" w:customStyle="1" w:styleId="Normal-I1B">
    <w:name w:val="Normal-I1B"/>
    <w:basedOn w:val="Normal-I1"/>
    <w:next w:val="Normal"/>
    <w:rsid w:val="004C10D0"/>
    <w:rPr>
      <w:b/>
    </w:rPr>
  </w:style>
  <w:style w:type="paragraph" w:customStyle="1" w:styleId="Normal-I3B">
    <w:name w:val="Normal-I3B"/>
    <w:basedOn w:val="Normal-I3"/>
    <w:next w:val="Normal"/>
    <w:rsid w:val="004C10D0"/>
    <w:rPr>
      <w:b/>
    </w:rPr>
  </w:style>
  <w:style w:type="paragraph" w:customStyle="1" w:styleId="Normal-I3Bullet">
    <w:name w:val="Normal-I3Bullet"/>
    <w:basedOn w:val="Normal"/>
    <w:rsid w:val="004C10D0"/>
    <w:pPr>
      <w:numPr>
        <w:numId w:val="19"/>
      </w:numPr>
      <w:tabs>
        <w:tab w:val="left" w:leader="dot" w:pos="6480"/>
      </w:tabs>
      <w:spacing w:after="90"/>
    </w:pPr>
    <w:rPr>
      <w:rFonts w:ascii="Arial" w:eastAsia="Times New Roman" w:hAnsi="Arial" w:cs="Times New Roman"/>
      <w:snapToGrid w:val="0"/>
      <w:sz w:val="20"/>
      <w:szCs w:val="20"/>
    </w:rPr>
  </w:style>
  <w:style w:type="paragraph" w:customStyle="1" w:styleId="Normal-I2Spec">
    <w:name w:val="Normal-I2Spec"/>
    <w:basedOn w:val="Normal-I2"/>
    <w:rsid w:val="004C10D0"/>
    <w:pPr>
      <w:tabs>
        <w:tab w:val="left" w:leader="dot" w:pos="5760"/>
      </w:tabs>
      <w:ind w:left="5760" w:hanging="4320"/>
    </w:pPr>
  </w:style>
  <w:style w:type="paragraph" w:customStyle="1" w:styleId="Normal-I2U">
    <w:name w:val="Normal-I2U"/>
    <w:basedOn w:val="Normal-I2"/>
    <w:rsid w:val="004C10D0"/>
    <w:rPr>
      <w:u w:val="single"/>
    </w:rPr>
  </w:style>
  <w:style w:type="paragraph" w:customStyle="1" w:styleId="Section-Sub4">
    <w:name w:val="Section-Sub4"/>
    <w:basedOn w:val="Normal"/>
    <w:rsid w:val="004C10D0"/>
    <w:pPr>
      <w:numPr>
        <w:numId w:val="27"/>
      </w:numPr>
      <w:spacing w:after="90"/>
      <w:outlineLvl w:val="3"/>
    </w:pPr>
    <w:rPr>
      <w:rFonts w:ascii="Arial" w:eastAsia="Times New Roman" w:hAnsi="Arial" w:cs="Times New Roman"/>
      <w:snapToGrid w:val="0"/>
      <w:sz w:val="20"/>
      <w:szCs w:val="20"/>
    </w:rPr>
  </w:style>
  <w:style w:type="paragraph" w:customStyle="1" w:styleId="Section-Sub5">
    <w:name w:val="Section-Sub5"/>
    <w:basedOn w:val="Normal"/>
    <w:rsid w:val="004C10D0"/>
    <w:pPr>
      <w:numPr>
        <w:ilvl w:val="4"/>
        <w:numId w:val="20"/>
      </w:numPr>
      <w:spacing w:after="90"/>
    </w:pPr>
    <w:rPr>
      <w:rFonts w:ascii="Arial" w:eastAsia="Times New Roman" w:hAnsi="Arial" w:cs="Times New Roman"/>
      <w:snapToGrid w:val="0"/>
      <w:sz w:val="20"/>
      <w:szCs w:val="20"/>
    </w:rPr>
  </w:style>
  <w:style w:type="paragraph" w:customStyle="1" w:styleId="Normal-I4">
    <w:name w:val="Normal-I4"/>
    <w:basedOn w:val="Normal"/>
    <w:rsid w:val="004C10D0"/>
    <w:pPr>
      <w:spacing w:after="90"/>
      <w:ind w:left="2880"/>
    </w:pPr>
    <w:rPr>
      <w:rFonts w:ascii="Arial" w:eastAsia="Times New Roman" w:hAnsi="Arial" w:cs="Times New Roman"/>
      <w:snapToGrid w:val="0"/>
      <w:sz w:val="20"/>
      <w:szCs w:val="20"/>
    </w:rPr>
  </w:style>
  <w:style w:type="paragraph" w:customStyle="1" w:styleId="Normal-I4Spec">
    <w:name w:val="Normal-I4Spec"/>
    <w:basedOn w:val="Normal"/>
    <w:rsid w:val="004C10D0"/>
    <w:pPr>
      <w:numPr>
        <w:numId w:val="21"/>
      </w:numPr>
      <w:tabs>
        <w:tab w:val="right" w:leader="dot" w:pos="8640"/>
      </w:tabs>
      <w:spacing w:after="90"/>
    </w:pPr>
    <w:rPr>
      <w:rFonts w:ascii="Arial" w:eastAsia="Times New Roman" w:hAnsi="Arial" w:cs="Times New Roman"/>
      <w:snapToGrid w:val="0"/>
      <w:sz w:val="20"/>
      <w:szCs w:val="20"/>
    </w:rPr>
  </w:style>
  <w:style w:type="paragraph" w:styleId="NormalIndent">
    <w:name w:val="Normal Indent"/>
    <w:basedOn w:val="Normal"/>
    <w:rsid w:val="004C10D0"/>
    <w:pPr>
      <w:spacing w:after="90"/>
      <w:ind w:left="720"/>
    </w:pPr>
    <w:rPr>
      <w:rFonts w:ascii="Arial" w:eastAsia="Times New Roman" w:hAnsi="Arial" w:cs="Times New Roman"/>
      <w:snapToGrid w:val="0"/>
      <w:sz w:val="20"/>
      <w:szCs w:val="20"/>
    </w:rPr>
  </w:style>
  <w:style w:type="numbering" w:customStyle="1" w:styleId="SMWSectionList">
    <w:name w:val="SMW Section List"/>
    <w:uiPriority w:val="99"/>
    <w:rsid w:val="004C10D0"/>
    <w:pPr>
      <w:numPr>
        <w:numId w:val="28"/>
      </w:numPr>
    </w:pPr>
  </w:style>
  <w:style w:type="numbering" w:customStyle="1" w:styleId="SMWSub-SectionHeadingList">
    <w:name w:val="SMW Sub-Section Heading List"/>
    <w:uiPriority w:val="99"/>
    <w:rsid w:val="004C10D0"/>
    <w:pPr>
      <w:numPr>
        <w:numId w:val="29"/>
      </w:numPr>
    </w:pPr>
  </w:style>
  <w:style w:type="paragraph" w:styleId="DocumentMap">
    <w:name w:val="Document Map"/>
    <w:basedOn w:val="Normal"/>
    <w:link w:val="DocumentMapChar"/>
    <w:semiHidden/>
    <w:rsid w:val="004C10D0"/>
    <w:pPr>
      <w:shd w:val="clear" w:color="auto" w:fill="000080"/>
      <w:spacing w:after="90"/>
    </w:pPr>
    <w:rPr>
      <w:rFonts w:ascii="Tahoma" w:eastAsia="Times New Roman" w:hAnsi="Tahoma" w:cs="Times New Roman"/>
      <w:snapToGrid w:val="0"/>
      <w:sz w:val="20"/>
      <w:szCs w:val="20"/>
    </w:rPr>
  </w:style>
  <w:style w:type="character" w:customStyle="1" w:styleId="DocumentMapChar">
    <w:name w:val="Document Map Char"/>
    <w:basedOn w:val="DefaultParagraphFont"/>
    <w:link w:val="DocumentMap"/>
    <w:semiHidden/>
    <w:rsid w:val="004C10D0"/>
    <w:rPr>
      <w:rFonts w:ascii="Tahoma" w:eastAsia="Times New Roman" w:hAnsi="Tahoma" w:cs="Times New Roman"/>
      <w:snapToGrid w:val="0"/>
      <w:sz w:val="20"/>
      <w:szCs w:val="20"/>
      <w:shd w:val="clear" w:color="auto" w:fill="000080"/>
    </w:rPr>
  </w:style>
  <w:style w:type="paragraph" w:styleId="FootnoteText">
    <w:name w:val="footnote text"/>
    <w:basedOn w:val="Normal"/>
    <w:link w:val="FootnoteTextChar"/>
    <w:semiHidden/>
    <w:rsid w:val="004C10D0"/>
    <w:pPr>
      <w:spacing w:after="90"/>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4C10D0"/>
    <w:rPr>
      <w:rFonts w:ascii="Arial" w:eastAsia="Times New Roman" w:hAnsi="Arial" w:cs="Times New Roman"/>
      <w:snapToGrid w:val="0"/>
      <w:sz w:val="20"/>
      <w:szCs w:val="20"/>
    </w:rPr>
  </w:style>
  <w:style w:type="character" w:styleId="FootnoteReference">
    <w:name w:val="footnote reference"/>
    <w:semiHidden/>
    <w:rsid w:val="004C10D0"/>
    <w:rPr>
      <w:vertAlign w:val="superscript"/>
    </w:rPr>
  </w:style>
  <w:style w:type="paragraph" w:customStyle="1" w:styleId="Normal-I2Bullet">
    <w:name w:val="Normal-I2Bullet"/>
    <w:basedOn w:val="Normal-I1Bullet"/>
    <w:rsid w:val="004C10D0"/>
    <w:pPr>
      <w:numPr>
        <w:numId w:val="23"/>
      </w:numPr>
    </w:pPr>
  </w:style>
  <w:style w:type="character" w:styleId="FollowedHyperlink">
    <w:name w:val="FollowedHyperlink"/>
    <w:rsid w:val="004C10D0"/>
    <w:rPr>
      <w:color w:val="800080"/>
      <w:u w:val="single"/>
    </w:rPr>
  </w:style>
  <w:style w:type="paragraph" w:customStyle="1" w:styleId="NormalwSpaceafter">
    <w:name w:val="Normal w/ Space after"/>
    <w:basedOn w:val="Normal"/>
    <w:rsid w:val="004C10D0"/>
    <w:pPr>
      <w:spacing w:after="240"/>
      <w:jc w:val="both"/>
    </w:pPr>
    <w:rPr>
      <w:rFonts w:ascii="Arial" w:eastAsia="Times New Roman" w:hAnsi="Arial" w:cs="Times New Roman"/>
      <w:sz w:val="20"/>
      <w:szCs w:val="20"/>
    </w:rPr>
  </w:style>
  <w:style w:type="paragraph" w:styleId="Index1">
    <w:name w:val="index 1"/>
    <w:basedOn w:val="Normal"/>
    <w:next w:val="Normal"/>
    <w:autoRedefine/>
    <w:semiHidden/>
    <w:rsid w:val="004C10D0"/>
    <w:pPr>
      <w:spacing w:after="90"/>
      <w:ind w:left="240" w:hanging="240"/>
    </w:pPr>
    <w:rPr>
      <w:rFonts w:ascii="Arial" w:eastAsia="Times New Roman" w:hAnsi="Arial" w:cs="Times New Roman"/>
      <w:snapToGrid w:val="0"/>
      <w:sz w:val="20"/>
      <w:szCs w:val="20"/>
    </w:rPr>
  </w:style>
  <w:style w:type="paragraph" w:styleId="Index2">
    <w:name w:val="index 2"/>
    <w:basedOn w:val="Normal"/>
    <w:next w:val="Normal"/>
    <w:autoRedefine/>
    <w:semiHidden/>
    <w:rsid w:val="004C10D0"/>
    <w:pPr>
      <w:spacing w:after="90"/>
      <w:ind w:left="480" w:hanging="240"/>
    </w:pPr>
    <w:rPr>
      <w:rFonts w:ascii="Arial" w:eastAsia="Times New Roman" w:hAnsi="Arial" w:cs="Times New Roman"/>
      <w:snapToGrid w:val="0"/>
      <w:sz w:val="20"/>
      <w:szCs w:val="20"/>
    </w:rPr>
  </w:style>
  <w:style w:type="paragraph" w:styleId="Index3">
    <w:name w:val="index 3"/>
    <w:basedOn w:val="Normal"/>
    <w:next w:val="Normal"/>
    <w:autoRedefine/>
    <w:semiHidden/>
    <w:rsid w:val="004C10D0"/>
    <w:pPr>
      <w:spacing w:after="90"/>
      <w:ind w:left="720" w:hanging="240"/>
    </w:pPr>
    <w:rPr>
      <w:rFonts w:ascii="Arial" w:eastAsia="Times New Roman" w:hAnsi="Arial" w:cs="Times New Roman"/>
      <w:snapToGrid w:val="0"/>
      <w:sz w:val="20"/>
      <w:szCs w:val="20"/>
    </w:rPr>
  </w:style>
  <w:style w:type="paragraph" w:styleId="Index4">
    <w:name w:val="index 4"/>
    <w:basedOn w:val="Normal"/>
    <w:next w:val="Normal"/>
    <w:autoRedefine/>
    <w:semiHidden/>
    <w:rsid w:val="004C10D0"/>
    <w:pPr>
      <w:spacing w:after="90"/>
      <w:ind w:left="960" w:hanging="240"/>
    </w:pPr>
    <w:rPr>
      <w:rFonts w:ascii="Arial" w:eastAsia="Times New Roman" w:hAnsi="Arial" w:cs="Times New Roman"/>
      <w:snapToGrid w:val="0"/>
      <w:sz w:val="20"/>
      <w:szCs w:val="20"/>
    </w:rPr>
  </w:style>
  <w:style w:type="paragraph" w:styleId="Index5">
    <w:name w:val="index 5"/>
    <w:basedOn w:val="Normal"/>
    <w:next w:val="Normal"/>
    <w:autoRedefine/>
    <w:semiHidden/>
    <w:rsid w:val="004C10D0"/>
    <w:pPr>
      <w:spacing w:after="90"/>
      <w:ind w:left="1200" w:hanging="240"/>
    </w:pPr>
    <w:rPr>
      <w:rFonts w:ascii="Arial" w:eastAsia="Times New Roman" w:hAnsi="Arial" w:cs="Times New Roman"/>
      <w:snapToGrid w:val="0"/>
      <w:sz w:val="20"/>
      <w:szCs w:val="20"/>
    </w:rPr>
  </w:style>
  <w:style w:type="paragraph" w:styleId="Index6">
    <w:name w:val="index 6"/>
    <w:basedOn w:val="Normal"/>
    <w:next w:val="Normal"/>
    <w:autoRedefine/>
    <w:semiHidden/>
    <w:rsid w:val="004C10D0"/>
    <w:pPr>
      <w:spacing w:after="90"/>
      <w:ind w:left="1440" w:hanging="240"/>
    </w:pPr>
    <w:rPr>
      <w:rFonts w:ascii="Arial" w:eastAsia="Times New Roman" w:hAnsi="Arial" w:cs="Times New Roman"/>
      <w:snapToGrid w:val="0"/>
      <w:sz w:val="20"/>
      <w:szCs w:val="20"/>
    </w:rPr>
  </w:style>
  <w:style w:type="paragraph" w:styleId="Index7">
    <w:name w:val="index 7"/>
    <w:basedOn w:val="Normal"/>
    <w:next w:val="Normal"/>
    <w:autoRedefine/>
    <w:semiHidden/>
    <w:rsid w:val="004C10D0"/>
    <w:pPr>
      <w:spacing w:after="90"/>
      <w:ind w:left="1680" w:hanging="240"/>
    </w:pPr>
    <w:rPr>
      <w:rFonts w:ascii="Arial" w:eastAsia="Times New Roman" w:hAnsi="Arial" w:cs="Times New Roman"/>
      <w:snapToGrid w:val="0"/>
      <w:sz w:val="20"/>
      <w:szCs w:val="20"/>
    </w:rPr>
  </w:style>
  <w:style w:type="paragraph" w:styleId="Index8">
    <w:name w:val="index 8"/>
    <w:basedOn w:val="Normal"/>
    <w:next w:val="Normal"/>
    <w:autoRedefine/>
    <w:semiHidden/>
    <w:rsid w:val="004C10D0"/>
    <w:pPr>
      <w:spacing w:after="90"/>
      <w:ind w:left="1920" w:hanging="240"/>
    </w:pPr>
    <w:rPr>
      <w:rFonts w:ascii="Arial" w:eastAsia="Times New Roman" w:hAnsi="Arial" w:cs="Times New Roman"/>
      <w:snapToGrid w:val="0"/>
      <w:sz w:val="20"/>
      <w:szCs w:val="20"/>
    </w:rPr>
  </w:style>
  <w:style w:type="paragraph" w:styleId="Index9">
    <w:name w:val="index 9"/>
    <w:basedOn w:val="Normal"/>
    <w:next w:val="Normal"/>
    <w:autoRedefine/>
    <w:semiHidden/>
    <w:rsid w:val="004C10D0"/>
    <w:pPr>
      <w:spacing w:after="90"/>
      <w:ind w:left="2160" w:hanging="240"/>
    </w:pPr>
    <w:rPr>
      <w:rFonts w:ascii="Arial" w:eastAsia="Times New Roman" w:hAnsi="Arial" w:cs="Times New Roman"/>
      <w:snapToGrid w:val="0"/>
      <w:sz w:val="20"/>
      <w:szCs w:val="20"/>
    </w:rPr>
  </w:style>
  <w:style w:type="paragraph" w:styleId="IndexHeading">
    <w:name w:val="index heading"/>
    <w:basedOn w:val="Normal"/>
    <w:next w:val="Index1"/>
    <w:semiHidden/>
    <w:rsid w:val="004C10D0"/>
    <w:pPr>
      <w:spacing w:after="90"/>
    </w:pPr>
    <w:rPr>
      <w:rFonts w:ascii="Arial" w:eastAsia="Times New Roman" w:hAnsi="Arial" w:cs="Times New Roman"/>
      <w:snapToGrid w:val="0"/>
      <w:sz w:val="20"/>
      <w:szCs w:val="20"/>
    </w:rPr>
  </w:style>
  <w:style w:type="paragraph" w:customStyle="1" w:styleId="P1">
    <w:name w:val="P1"/>
    <w:basedOn w:val="Normal"/>
    <w:rsid w:val="004C10D0"/>
    <w:pPr>
      <w:tabs>
        <w:tab w:val="left" w:pos="864"/>
      </w:tabs>
      <w:ind w:left="864" w:hanging="576"/>
      <w:jc w:val="both"/>
    </w:pPr>
    <w:rPr>
      <w:rFonts w:ascii="Arial" w:eastAsia="Times New Roman" w:hAnsi="Arial" w:cs="Times New Roman"/>
      <w:sz w:val="20"/>
      <w:szCs w:val="20"/>
    </w:rPr>
  </w:style>
  <w:style w:type="paragraph" w:customStyle="1" w:styleId="TitleText">
    <w:name w:val="Title Text"/>
    <w:basedOn w:val="Normal"/>
    <w:rsid w:val="004C10D0"/>
    <w:pPr>
      <w:framePr w:w="4843" w:h="10054" w:hRule="exact" w:hSpace="187" w:wrap="notBeside" w:vAnchor="text" w:hAnchor="page" w:x="5846" w:y="-447"/>
      <w:spacing w:after="90"/>
    </w:pPr>
    <w:rPr>
      <w:rFonts w:ascii="Arial" w:eastAsia="Times New Roman" w:hAnsi="Arial" w:cs="Times New Roman"/>
      <w:snapToGrid w:val="0"/>
      <w:sz w:val="22"/>
      <w:szCs w:val="20"/>
    </w:rPr>
  </w:style>
  <w:style w:type="character" w:customStyle="1" w:styleId="StyleBold">
    <w:name w:val="Style Bold"/>
    <w:rsid w:val="004C10D0"/>
    <w:rPr>
      <w:rFonts w:ascii="Calibri" w:hAnsi="Calibri"/>
      <w:b/>
      <w:bCs/>
      <w:sz w:val="24"/>
    </w:rPr>
  </w:style>
  <w:style w:type="paragraph" w:customStyle="1" w:styleId="StyleTitleText10pt">
    <w:name w:val="Style Title Text + 10 pt"/>
    <w:basedOn w:val="TitleText"/>
    <w:rsid w:val="004C10D0"/>
    <w:pPr>
      <w:framePr w:wrap="notBeside"/>
    </w:pPr>
  </w:style>
  <w:style w:type="paragraph" w:customStyle="1" w:styleId="Heading">
    <w:name w:val="Heading"/>
    <w:basedOn w:val="Normal"/>
    <w:rsid w:val="004C10D0"/>
    <w:pPr>
      <w:numPr>
        <w:numId w:val="24"/>
      </w:numPr>
      <w:outlineLvl w:val="0"/>
    </w:pPr>
    <w:rPr>
      <w:rFonts w:ascii="Times New Roman" w:eastAsia="Times New Roman" w:hAnsi="Times New Roman" w:cs="Arial"/>
      <w:sz w:val="20"/>
      <w:szCs w:val="20"/>
    </w:rPr>
  </w:style>
  <w:style w:type="paragraph" w:customStyle="1" w:styleId="Heading2Before12ptAfter6pt">
    <w:name w:val="Heading2 + Before 12 pt After 6 pt"/>
    <w:basedOn w:val="Normal"/>
    <w:rsid w:val="004C10D0"/>
    <w:pPr>
      <w:numPr>
        <w:ilvl w:val="1"/>
        <w:numId w:val="24"/>
      </w:numPr>
      <w:outlineLvl w:val="1"/>
    </w:pPr>
    <w:rPr>
      <w:rFonts w:ascii="Times New Roman" w:eastAsia="Times New Roman" w:hAnsi="Times New Roman" w:cs="Arial"/>
      <w:sz w:val="20"/>
      <w:szCs w:val="20"/>
    </w:rPr>
  </w:style>
  <w:style w:type="paragraph" w:customStyle="1" w:styleId="Heading3Before12ptAfter12pt">
    <w:name w:val="Heading3 + Before: 12 pt After: 12 pt"/>
    <w:basedOn w:val="Normal"/>
    <w:rsid w:val="004C10D0"/>
    <w:pPr>
      <w:numPr>
        <w:ilvl w:val="2"/>
        <w:numId w:val="24"/>
      </w:numPr>
      <w:outlineLvl w:val="2"/>
    </w:pPr>
    <w:rPr>
      <w:rFonts w:ascii="Times New Roman" w:eastAsia="Times New Roman" w:hAnsi="Times New Roman" w:cs="Arial"/>
      <w:sz w:val="20"/>
      <w:szCs w:val="20"/>
    </w:rPr>
  </w:style>
  <w:style w:type="paragraph" w:customStyle="1" w:styleId="Heading4Before12ptAfter6pt">
    <w:name w:val="Heading4 + Before: 12 pt After: 6 pt"/>
    <w:basedOn w:val="Normal"/>
    <w:rsid w:val="004C10D0"/>
    <w:pPr>
      <w:numPr>
        <w:ilvl w:val="3"/>
        <w:numId w:val="24"/>
      </w:numPr>
      <w:outlineLvl w:val="3"/>
    </w:pPr>
    <w:rPr>
      <w:rFonts w:ascii="Times New Roman" w:eastAsia="Times New Roman" w:hAnsi="Times New Roman" w:cs="Arial"/>
      <w:sz w:val="20"/>
      <w:szCs w:val="20"/>
    </w:rPr>
  </w:style>
  <w:style w:type="character" w:styleId="PlaceholderText">
    <w:name w:val="Placeholder Text"/>
    <w:basedOn w:val="DefaultParagraphFont"/>
    <w:uiPriority w:val="99"/>
    <w:semiHidden/>
    <w:rsid w:val="004C10D0"/>
    <w:rPr>
      <w:color w:val="808080"/>
    </w:rPr>
  </w:style>
  <w:style w:type="paragraph" w:customStyle="1" w:styleId="SMWSub-SectionHeading">
    <w:name w:val="SMW Sub-Section Heading"/>
    <w:basedOn w:val="Normal"/>
    <w:next w:val="SMWParagraph"/>
    <w:rsid w:val="004C10D0"/>
    <w:pPr>
      <w:keepNext/>
      <w:numPr>
        <w:ilvl w:val="1"/>
        <w:numId w:val="38"/>
      </w:numPr>
      <w:suppressAutoHyphens/>
      <w:autoSpaceDE w:val="0"/>
      <w:autoSpaceDN w:val="0"/>
      <w:spacing w:before="240" w:after="120"/>
      <w:outlineLvl w:val="1"/>
    </w:pPr>
    <w:rPr>
      <w:rFonts w:ascii="Arial" w:eastAsia="Times New Roman" w:hAnsi="Arial" w:cs="Arial"/>
      <w:sz w:val="20"/>
      <w:szCs w:val="22"/>
    </w:rPr>
  </w:style>
  <w:style w:type="paragraph" w:customStyle="1" w:styleId="SMWParagraph">
    <w:name w:val="SMW Paragraph"/>
    <w:basedOn w:val="Normal"/>
    <w:next w:val="SMWSub-Paragraph"/>
    <w:rsid w:val="004C10D0"/>
    <w:pPr>
      <w:numPr>
        <w:ilvl w:val="2"/>
        <w:numId w:val="25"/>
      </w:numPr>
      <w:suppressAutoHyphens/>
      <w:autoSpaceDE w:val="0"/>
      <w:autoSpaceDN w:val="0"/>
      <w:spacing w:before="240" w:after="120"/>
      <w:ind w:left="1023" w:hanging="461"/>
    </w:pPr>
    <w:rPr>
      <w:rFonts w:eastAsia="Times New Roman" w:cs="Arial"/>
      <w:sz w:val="22"/>
      <w:szCs w:val="22"/>
    </w:rPr>
  </w:style>
  <w:style w:type="paragraph" w:customStyle="1" w:styleId="SMWSub-Paragraph">
    <w:name w:val="SMW Sub-Paragraph"/>
    <w:basedOn w:val="Normal"/>
    <w:rsid w:val="004C10D0"/>
    <w:pPr>
      <w:numPr>
        <w:ilvl w:val="3"/>
        <w:numId w:val="25"/>
      </w:numPr>
      <w:tabs>
        <w:tab w:val="left" w:pos="864"/>
      </w:tabs>
      <w:suppressAutoHyphens/>
      <w:autoSpaceDE w:val="0"/>
      <w:autoSpaceDN w:val="0"/>
      <w:spacing w:before="240"/>
      <w:ind w:left="1468" w:hanging="446"/>
    </w:pPr>
    <w:rPr>
      <w:rFonts w:eastAsia="Times New Roman" w:cs="Times New Roman"/>
      <w:sz w:val="22"/>
      <w:szCs w:val="20"/>
    </w:rPr>
  </w:style>
  <w:style w:type="paragraph" w:customStyle="1" w:styleId="SMWCADDLevel5">
    <w:name w:val="SMW CADD Level 5"/>
    <w:next w:val="Normal"/>
    <w:rsid w:val="004C10D0"/>
    <w:pPr>
      <w:numPr>
        <w:ilvl w:val="4"/>
        <w:numId w:val="25"/>
      </w:numPr>
      <w:tabs>
        <w:tab w:val="left" w:pos="864"/>
        <w:tab w:val="left" w:pos="2016"/>
      </w:tabs>
      <w:spacing w:before="120" w:after="120"/>
      <w:outlineLvl w:val="4"/>
    </w:pPr>
    <w:rPr>
      <w:rFonts w:ascii="Arial" w:eastAsia="Times New Roman" w:hAnsi="Arial" w:cs="Times New Roman"/>
      <w:sz w:val="20"/>
      <w:szCs w:val="20"/>
    </w:rPr>
  </w:style>
  <w:style w:type="paragraph" w:customStyle="1" w:styleId="SMWGeneralText">
    <w:name w:val="SMW General Text"/>
    <w:basedOn w:val="Normal"/>
    <w:link w:val="SMWGeneralTextChar"/>
    <w:rsid w:val="004C10D0"/>
    <w:pPr>
      <w:spacing w:before="60" w:after="60"/>
    </w:pPr>
    <w:rPr>
      <w:rFonts w:ascii="Arial" w:eastAsia="Times New Roman" w:hAnsi="Arial" w:cs="Times New Roman"/>
      <w:sz w:val="20"/>
      <w:szCs w:val="20"/>
    </w:rPr>
  </w:style>
  <w:style w:type="character" w:customStyle="1" w:styleId="SMWGeneralTextChar">
    <w:name w:val="SMW General Text Char"/>
    <w:link w:val="SMWGeneralText"/>
    <w:rsid w:val="004C10D0"/>
    <w:rPr>
      <w:rFonts w:ascii="Arial" w:eastAsia="Times New Roman" w:hAnsi="Arial" w:cs="Times New Roman"/>
      <w:sz w:val="20"/>
      <w:szCs w:val="20"/>
    </w:rPr>
  </w:style>
  <w:style w:type="paragraph" w:customStyle="1" w:styleId="SMWCenteredTableText">
    <w:name w:val="SMW Centered Table Text"/>
    <w:basedOn w:val="SMWGeneralText"/>
    <w:rsid w:val="004C10D0"/>
    <w:pPr>
      <w:jc w:val="center"/>
    </w:pPr>
  </w:style>
  <w:style w:type="paragraph" w:customStyle="1" w:styleId="SMWCenteredTableBoldText">
    <w:name w:val="SMW Centered Table Bold Text"/>
    <w:basedOn w:val="Normal"/>
    <w:rsid w:val="004C10D0"/>
    <w:pPr>
      <w:spacing w:before="120" w:after="60"/>
      <w:jc w:val="center"/>
    </w:pPr>
    <w:rPr>
      <w:rFonts w:eastAsia="Times New Roman" w:cs="Times New Roman"/>
      <w:b/>
      <w:bCs/>
      <w:color w:val="6619A6"/>
      <w:sz w:val="22"/>
      <w:szCs w:val="20"/>
    </w:rPr>
  </w:style>
  <w:style w:type="paragraph" w:customStyle="1" w:styleId="LicenseText">
    <w:name w:val="License Text"/>
    <w:basedOn w:val="Normal"/>
    <w:rsid w:val="004C10D0"/>
    <w:pPr>
      <w:spacing w:after="90"/>
      <w:ind w:left="1800" w:right="360"/>
    </w:pPr>
    <w:rPr>
      <w:rFonts w:ascii="Arial" w:eastAsia="Times New Roman" w:hAnsi="Arial" w:cs="Times New Roman"/>
      <w:i/>
      <w:iCs/>
      <w:snapToGrid w:val="0"/>
      <w:sz w:val="22"/>
      <w:szCs w:val="20"/>
    </w:rPr>
  </w:style>
  <w:style w:type="paragraph" w:customStyle="1" w:styleId="Style1">
    <w:name w:val="Style1"/>
    <w:basedOn w:val="Section-Sub3"/>
    <w:qFormat/>
    <w:rsid w:val="004C10D0"/>
  </w:style>
  <w:style w:type="paragraph" w:customStyle="1" w:styleId="SUT">
    <w:name w:val="SUT"/>
    <w:basedOn w:val="Normal"/>
    <w:next w:val="PR1"/>
    <w:rsid w:val="004C10D0"/>
    <w:pPr>
      <w:suppressAutoHyphens/>
      <w:spacing w:before="240"/>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4C10D0"/>
    <w:pPr>
      <w:suppressAutoHyphens/>
      <w:spacing w:before="240"/>
      <w:jc w:val="both"/>
      <w:outlineLvl w:val="0"/>
    </w:pPr>
    <w:rPr>
      <w:rFonts w:ascii="Times New Roman" w:eastAsia="Times New Roman" w:hAnsi="Times New Roman" w:cs="Times New Roman"/>
      <w:sz w:val="22"/>
      <w:szCs w:val="20"/>
    </w:rPr>
  </w:style>
  <w:style w:type="character" w:customStyle="1" w:styleId="PR1Char">
    <w:name w:val="PR1 Char"/>
    <w:link w:val="PR1"/>
    <w:rsid w:val="004C10D0"/>
    <w:rPr>
      <w:rFonts w:ascii="Times New Roman" w:eastAsia="Times New Roman" w:hAnsi="Times New Roman" w:cs="Times New Roman"/>
      <w:sz w:val="22"/>
      <w:szCs w:val="20"/>
      <w:lang w:eastAsia="zh-CN"/>
    </w:rPr>
  </w:style>
  <w:style w:type="character" w:customStyle="1" w:styleId="PR2Char">
    <w:name w:val="PR2 Char"/>
    <w:link w:val="PR2"/>
    <w:rsid w:val="004C10D0"/>
    <w:rPr>
      <w:rFonts w:ascii="Times New Roman" w:eastAsia="Times New Roman" w:hAnsi="Times New Roman" w:cs="Times New Roman"/>
      <w:sz w:val="22"/>
      <w:szCs w:val="20"/>
      <w:lang w:eastAsia="zh-CN"/>
    </w:rPr>
  </w:style>
  <w:style w:type="paragraph" w:styleId="Subtitle">
    <w:name w:val="Subtitle"/>
    <w:basedOn w:val="Normal"/>
    <w:next w:val="Normal"/>
    <w:link w:val="SubtitleChar"/>
    <w:rsid w:val="00946F80"/>
    <w:pPr>
      <w:keepNext/>
      <w:keepLines/>
      <w:spacing w:after="200" w:line="276" w:lineRule="auto"/>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946F80"/>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qFormat/>
    <w:rsid w:val="00C17891"/>
    <w:pPr>
      <w:keepNext/>
      <w:keepLines/>
      <w:numPr>
        <w:numId w:val="9"/>
      </w:numPr>
      <w:outlineLvl w:val="0"/>
    </w:pPr>
    <w:rPr>
      <w:rFonts w:ascii="Times New Roman" w:hAnsi="Times New Roman" w:cs="Times New Roman"/>
      <w:b/>
      <w:sz w:val="26"/>
      <w:szCs w:val="28"/>
    </w:rPr>
  </w:style>
  <w:style w:type="paragraph" w:styleId="Heading2">
    <w:name w:val="heading 2"/>
    <w:basedOn w:val="Heading1"/>
    <w:next w:val="Body2Text"/>
    <w:link w:val="Heading2Char"/>
    <w:autoRedefine/>
    <w:unhideWhenUsed/>
    <w:qFormat/>
    <w:rsid w:val="006A66FA"/>
    <w:pPr>
      <w:numPr>
        <w:ilvl w:val="1"/>
      </w:numPr>
      <w:outlineLvl w:val="1"/>
    </w:pPr>
    <w:rPr>
      <w:b w:val="0"/>
    </w:rPr>
  </w:style>
  <w:style w:type="paragraph" w:styleId="Heading3">
    <w:name w:val="heading 3"/>
    <w:basedOn w:val="Heading2"/>
    <w:next w:val="Body3Text"/>
    <w:link w:val="Heading3Char"/>
    <w:unhideWhenUsed/>
    <w:qFormat/>
    <w:rsid w:val="00A543BB"/>
    <w:pPr>
      <w:numPr>
        <w:ilvl w:val="2"/>
      </w:numPr>
      <w:tabs>
        <w:tab w:val="left" w:pos="3240"/>
      </w:tabs>
      <w:ind w:left="2664" w:hanging="432"/>
      <w:outlineLvl w:val="2"/>
    </w:pPr>
    <w:rPr>
      <w:bCs/>
      <w:color w:val="5B9BD5" w:themeColor="accent1"/>
    </w:rPr>
  </w:style>
  <w:style w:type="paragraph" w:styleId="Heading4">
    <w:name w:val="heading 4"/>
    <w:basedOn w:val="Normal"/>
    <w:next w:val="Normal"/>
    <w:link w:val="Heading4Char"/>
    <w:unhideWhenUsed/>
    <w:qFormat/>
    <w:rsid w:val="00235F8D"/>
    <w:pPr>
      <w:keepNext/>
      <w:keepLines/>
      <w:numPr>
        <w:ilvl w:val="3"/>
        <w:numId w:val="5"/>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235F8D"/>
    <w:pPr>
      <w:keepNext/>
      <w:keepLines/>
      <w:numPr>
        <w:ilvl w:val="4"/>
        <w:numId w:val="5"/>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235F8D"/>
    <w:pPr>
      <w:keepNext/>
      <w:keepLines/>
      <w:numPr>
        <w:ilvl w:val="5"/>
        <w:numId w:val="5"/>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235F8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35F8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35F8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D85"/>
    <w:rPr>
      <w:rFonts w:ascii="Times New Roman" w:hAnsi="Times New Roman" w:cs="Times New Roman"/>
      <w:b/>
      <w:sz w:val="26"/>
      <w:szCs w:val="28"/>
    </w:rPr>
  </w:style>
  <w:style w:type="paragraph" w:customStyle="1" w:styleId="Body1Text">
    <w:name w:val="Body 1 Text"/>
    <w:basedOn w:val="Normal"/>
    <w:uiPriority w:val="99"/>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spacing w:before="480" w:after="480" w:line="276" w:lineRule="auto"/>
      <w:jc w:val="center"/>
      <w:outlineLvl w:val="9"/>
    </w:pPr>
    <w:rPr>
      <w:bCs/>
    </w:rPr>
  </w:style>
  <w:style w:type="paragraph" w:styleId="TOC1">
    <w:name w:val="toc 1"/>
    <w:basedOn w:val="Normal"/>
    <w:next w:val="Normal"/>
    <w:autoRedefine/>
    <w:uiPriority w:val="39"/>
    <w:unhideWhenUsed/>
    <w:rsid w:val="00BF0AB5"/>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nhideWhenUsed/>
    <w:rsid w:val="001C611F"/>
    <w:pPr>
      <w:tabs>
        <w:tab w:val="center" w:pos="4680"/>
        <w:tab w:val="right" w:pos="9360"/>
      </w:tabs>
    </w:pPr>
  </w:style>
  <w:style w:type="character" w:customStyle="1" w:styleId="HeaderChar">
    <w:name w:val="Header Char"/>
    <w:basedOn w:val="DefaultParagraphFont"/>
    <w:link w:val="Header"/>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rsid w:val="006A66FA"/>
    <w:rPr>
      <w:rFonts w:ascii="Times New Roman" w:hAnsi="Times New Roman" w:cs="Times New Roman"/>
      <w:sz w:val="26"/>
      <w:szCs w:val="28"/>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rsid w:val="00A543BB"/>
    <w:rPr>
      <w:rFonts w:ascii="Times New Roman" w:hAnsi="Times New Roman" w:cs="Times New Roman"/>
      <w:bCs/>
      <w:color w:val="5B9BD5" w:themeColor="accent1"/>
      <w:sz w:val="26"/>
      <w:szCs w:val="28"/>
    </w:rPr>
  </w:style>
  <w:style w:type="paragraph" w:customStyle="1" w:styleId="Body2Text">
    <w:name w:val="Body 2 Text"/>
    <w:basedOn w:val="Body1Text"/>
    <w:autoRedefine/>
    <w:qFormat/>
    <w:rsid w:val="00E52E10"/>
    <w:pPr>
      <w:ind w:left="1080"/>
    </w:pPr>
  </w:style>
  <w:style w:type="paragraph" w:customStyle="1" w:styleId="Body3Text">
    <w:name w:val="Body 3 Text"/>
    <w:basedOn w:val="Body2Text"/>
    <w:autoRedefine/>
    <w:qFormat/>
    <w:rsid w:val="00AC4245"/>
    <w:pPr>
      <w:ind w:left="2232"/>
    </w:pPr>
  </w:style>
  <w:style w:type="paragraph" w:customStyle="1" w:styleId="RFPList">
    <w:name w:val="RFP List"/>
    <w:link w:val="RFPListChar"/>
    <w:autoRedefine/>
    <w:qFormat/>
    <w:rsid w:val="0015587F"/>
    <w:pPr>
      <w:numPr>
        <w:numId w:val="2"/>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unhideWhenUsed/>
    <w:rsid w:val="008245BC"/>
    <w:rPr>
      <w:sz w:val="18"/>
      <w:szCs w:val="18"/>
    </w:rPr>
  </w:style>
  <w:style w:type="paragraph" w:styleId="CommentText">
    <w:name w:val="annotation text"/>
    <w:basedOn w:val="Normal"/>
    <w:link w:val="CommentTextChar"/>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paragraph" w:styleId="NormalWeb">
    <w:name w:val="Normal (Web)"/>
    <w:basedOn w:val="Normal"/>
    <w:uiPriority w:val="99"/>
    <w:unhideWhenUsed/>
    <w:rsid w:val="00A51A9B"/>
    <w:pPr>
      <w:spacing w:before="100" w:beforeAutospacing="1" w:after="100" w:afterAutospacing="1"/>
    </w:pPr>
    <w:rPr>
      <w:rFonts w:ascii="Times New Roman" w:eastAsia="Times New Roman" w:hAnsi="Times New Roman" w:cs="Times New Roman"/>
    </w:rPr>
  </w:style>
  <w:style w:type="paragraph" w:customStyle="1" w:styleId="TextBody">
    <w:name w:val="Text Body"/>
    <w:basedOn w:val="Normal"/>
    <w:uiPriority w:val="99"/>
    <w:rsid w:val="00B07CB1"/>
    <w:pPr>
      <w:suppressAutoHyphens/>
      <w:spacing w:after="120"/>
      <w:jc w:val="both"/>
    </w:pPr>
    <w:rPr>
      <w:rFonts w:ascii="Gill Sans Light" w:eastAsia="Times New Roman" w:hAnsi="Gill Sans Light" w:cs="Gill Sans Light"/>
      <w:sz w:val="22"/>
      <w:szCs w:val="22"/>
      <w:lang w:eastAsia="zh-CN"/>
    </w:rPr>
  </w:style>
  <w:style w:type="paragraph" w:customStyle="1" w:styleId="DefaultStyle">
    <w:name w:val="Default Style"/>
    <w:uiPriority w:val="99"/>
    <w:rsid w:val="00AC787E"/>
    <w:pPr>
      <w:suppressAutoHyphens/>
    </w:pPr>
    <w:rPr>
      <w:rFonts w:ascii="Arial Narrow" w:eastAsia="SimSun" w:hAnsi="Arial Narrow" w:cs="Arial Narrow"/>
      <w:lang w:eastAsia="zh-CN"/>
    </w:rPr>
  </w:style>
  <w:style w:type="character" w:customStyle="1" w:styleId="NUM">
    <w:name w:val="NUM"/>
    <w:rsid w:val="00AC787E"/>
  </w:style>
  <w:style w:type="character" w:customStyle="1" w:styleId="NAM">
    <w:name w:val="NAM"/>
    <w:rsid w:val="00AC787E"/>
  </w:style>
  <w:style w:type="paragraph" w:customStyle="1" w:styleId="SCT">
    <w:name w:val="SCT"/>
    <w:basedOn w:val="Normal"/>
    <w:next w:val="PRT"/>
    <w:rsid w:val="00AC787E"/>
    <w:pPr>
      <w:pBdr>
        <w:bottom w:val="single" w:sz="4" w:space="3" w:color="000000"/>
      </w:pBdr>
      <w:suppressAutoHyphens/>
      <w:spacing w:before="240"/>
      <w:jc w:val="right"/>
    </w:pPr>
    <w:rPr>
      <w:rFonts w:ascii="Arial" w:eastAsia="Times New Roman" w:hAnsi="Arial" w:cs="Arial"/>
      <w:caps/>
      <w:sz w:val="28"/>
      <w:szCs w:val="28"/>
      <w:lang w:eastAsia="zh-CN"/>
    </w:rPr>
  </w:style>
  <w:style w:type="paragraph" w:customStyle="1" w:styleId="PRT">
    <w:name w:val="PRT"/>
    <w:basedOn w:val="Normal"/>
    <w:next w:val="ART"/>
    <w:rsid w:val="00AC787E"/>
    <w:pPr>
      <w:keepNext/>
      <w:numPr>
        <w:numId w:val="6"/>
      </w:numPr>
      <w:suppressAutoHyphens/>
      <w:spacing w:before="480"/>
      <w:jc w:val="both"/>
      <w:outlineLvl w:val="0"/>
    </w:pPr>
    <w:rPr>
      <w:rFonts w:ascii="Times New Roman" w:eastAsia="Times New Roman" w:hAnsi="Times New Roman" w:cs="Times New Roman"/>
      <w:caps/>
      <w:sz w:val="22"/>
      <w:szCs w:val="22"/>
      <w:lang w:eastAsia="zh-CN"/>
    </w:rPr>
  </w:style>
  <w:style w:type="paragraph" w:customStyle="1" w:styleId="ART">
    <w:name w:val="ART"/>
    <w:basedOn w:val="Normal"/>
    <w:next w:val="PR1"/>
    <w:rsid w:val="00AC787E"/>
    <w:pPr>
      <w:keepNext/>
      <w:numPr>
        <w:ilvl w:val="1"/>
        <w:numId w:val="6"/>
      </w:numPr>
      <w:tabs>
        <w:tab w:val="left" w:pos="864"/>
      </w:tabs>
      <w:suppressAutoHyphens/>
      <w:spacing w:before="220"/>
      <w:jc w:val="both"/>
      <w:outlineLvl w:val="1"/>
    </w:pPr>
    <w:rPr>
      <w:rFonts w:ascii="Times New Roman" w:eastAsia="Times New Roman" w:hAnsi="Times New Roman" w:cs="Times New Roman"/>
      <w:caps/>
      <w:sz w:val="22"/>
      <w:szCs w:val="22"/>
      <w:lang w:eastAsia="zh-CN"/>
    </w:rPr>
  </w:style>
  <w:style w:type="paragraph" w:customStyle="1" w:styleId="PR1">
    <w:name w:val="PR1"/>
    <w:basedOn w:val="Normal"/>
    <w:link w:val="PR1Char"/>
    <w:rsid w:val="00AC787E"/>
    <w:pPr>
      <w:numPr>
        <w:ilvl w:val="2"/>
        <w:numId w:val="6"/>
      </w:numPr>
      <w:tabs>
        <w:tab w:val="left" w:pos="864"/>
      </w:tabs>
      <w:suppressAutoHyphens/>
      <w:spacing w:before="220"/>
      <w:jc w:val="both"/>
      <w:outlineLvl w:val="2"/>
    </w:pPr>
    <w:rPr>
      <w:rFonts w:ascii="Times New Roman" w:eastAsia="Times New Roman" w:hAnsi="Times New Roman" w:cs="Times New Roman"/>
      <w:sz w:val="22"/>
      <w:szCs w:val="20"/>
      <w:lang w:eastAsia="zh-CN"/>
    </w:rPr>
  </w:style>
  <w:style w:type="paragraph" w:customStyle="1" w:styleId="PR2">
    <w:name w:val="PR2"/>
    <w:basedOn w:val="Normal"/>
    <w:link w:val="PR2Char"/>
    <w:rsid w:val="00AC787E"/>
    <w:pPr>
      <w:numPr>
        <w:ilvl w:val="3"/>
        <w:numId w:val="6"/>
      </w:numPr>
      <w:tabs>
        <w:tab w:val="left" w:pos="1440"/>
      </w:tabs>
      <w:suppressAutoHyphens/>
      <w:jc w:val="both"/>
      <w:outlineLvl w:val="3"/>
    </w:pPr>
    <w:rPr>
      <w:rFonts w:ascii="Times New Roman" w:eastAsia="Times New Roman" w:hAnsi="Times New Roman" w:cs="Times New Roman"/>
      <w:sz w:val="22"/>
      <w:szCs w:val="20"/>
      <w:lang w:eastAsia="zh-CN"/>
    </w:rPr>
  </w:style>
  <w:style w:type="paragraph" w:customStyle="1" w:styleId="PR3">
    <w:name w:val="PR3"/>
    <w:basedOn w:val="Normal"/>
    <w:rsid w:val="00AC787E"/>
    <w:pPr>
      <w:numPr>
        <w:ilvl w:val="4"/>
        <w:numId w:val="6"/>
      </w:numPr>
      <w:tabs>
        <w:tab w:val="left" w:pos="2016"/>
      </w:tabs>
      <w:suppressAutoHyphens/>
      <w:jc w:val="both"/>
      <w:outlineLvl w:val="4"/>
    </w:pPr>
    <w:rPr>
      <w:rFonts w:ascii="Times New Roman" w:eastAsia="Times New Roman" w:hAnsi="Times New Roman" w:cs="Times New Roman"/>
      <w:sz w:val="22"/>
      <w:szCs w:val="20"/>
      <w:lang w:eastAsia="zh-CN"/>
    </w:rPr>
  </w:style>
  <w:style w:type="paragraph" w:customStyle="1" w:styleId="PR4">
    <w:name w:val="PR4"/>
    <w:basedOn w:val="Normal"/>
    <w:rsid w:val="00AC787E"/>
    <w:pPr>
      <w:numPr>
        <w:ilvl w:val="5"/>
        <w:numId w:val="6"/>
      </w:numPr>
      <w:tabs>
        <w:tab w:val="left" w:pos="2592"/>
      </w:tabs>
      <w:suppressAutoHyphens/>
      <w:jc w:val="both"/>
      <w:outlineLvl w:val="5"/>
    </w:pPr>
    <w:rPr>
      <w:rFonts w:ascii="Times New Roman" w:eastAsia="Times New Roman" w:hAnsi="Times New Roman" w:cs="Times New Roman"/>
      <w:sz w:val="22"/>
      <w:szCs w:val="20"/>
      <w:lang w:eastAsia="zh-CN"/>
    </w:rPr>
  </w:style>
  <w:style w:type="paragraph" w:customStyle="1" w:styleId="PR5">
    <w:name w:val="PR5"/>
    <w:basedOn w:val="Normal"/>
    <w:rsid w:val="00AC787E"/>
    <w:pPr>
      <w:numPr>
        <w:ilvl w:val="6"/>
        <w:numId w:val="6"/>
      </w:numPr>
      <w:tabs>
        <w:tab w:val="left" w:pos="3168"/>
      </w:tabs>
      <w:suppressAutoHyphens/>
      <w:jc w:val="both"/>
      <w:outlineLvl w:val="6"/>
    </w:pPr>
    <w:rPr>
      <w:rFonts w:ascii="Times New Roman" w:eastAsia="Times New Roman" w:hAnsi="Times New Roman" w:cs="Times New Roman"/>
      <w:sz w:val="22"/>
      <w:szCs w:val="20"/>
      <w:lang w:eastAsia="zh-CN"/>
    </w:rPr>
  </w:style>
  <w:style w:type="paragraph" w:customStyle="1" w:styleId="EOS">
    <w:name w:val="EOS"/>
    <w:basedOn w:val="Normal"/>
    <w:rsid w:val="00AC787E"/>
    <w:pPr>
      <w:pBdr>
        <w:top w:val="single" w:sz="4" w:space="3" w:color="000000"/>
      </w:pBdr>
      <w:suppressAutoHyphens/>
      <w:spacing w:before="480"/>
      <w:jc w:val="right"/>
    </w:pPr>
    <w:rPr>
      <w:rFonts w:ascii="Arial" w:eastAsia="Times New Roman" w:hAnsi="Arial" w:cs="Arial"/>
      <w:caps/>
      <w:sz w:val="28"/>
      <w:szCs w:val="28"/>
      <w:lang w:eastAsia="zh-CN"/>
    </w:rPr>
  </w:style>
  <w:style w:type="paragraph" w:styleId="Revision">
    <w:name w:val="Revision"/>
    <w:hidden/>
    <w:uiPriority w:val="99"/>
    <w:semiHidden/>
    <w:rsid w:val="004E101E"/>
  </w:style>
  <w:style w:type="character" w:styleId="Strong">
    <w:name w:val="Strong"/>
    <w:basedOn w:val="DefaultParagraphFont"/>
    <w:qFormat/>
    <w:rsid w:val="00A15259"/>
    <w:rPr>
      <w:b/>
      <w:bCs/>
    </w:rPr>
  </w:style>
  <w:style w:type="character" w:styleId="Emphasis">
    <w:name w:val="Emphasis"/>
    <w:basedOn w:val="DefaultParagraphFont"/>
    <w:uiPriority w:val="20"/>
    <w:qFormat/>
    <w:rsid w:val="008C3703"/>
    <w:rPr>
      <w:i/>
      <w:iCs/>
    </w:rPr>
  </w:style>
  <w:style w:type="character" w:customStyle="1" w:styleId="DocID">
    <w:name w:val="DocID"/>
    <w:basedOn w:val="DefaultParagraphFont"/>
    <w:rsid w:val="00480137"/>
    <w:rPr>
      <w:rFonts w:ascii="Times New Roman" w:hAnsi="Times New Roman" w:cs="Times New Roman"/>
      <w:b w:val="0"/>
      <w:i w:val="0"/>
      <w:caps w:val="0"/>
      <w:noProof/>
      <w:vanish w:val="0"/>
      <w:color w:val="000000"/>
      <w:sz w:val="18"/>
      <w:u w:val="none"/>
    </w:rPr>
  </w:style>
  <w:style w:type="paragraph" w:styleId="BodyText2">
    <w:name w:val="Body Text 2"/>
    <w:basedOn w:val="Normal"/>
    <w:link w:val="BodyText2Char"/>
    <w:unhideWhenUsed/>
    <w:rsid w:val="0064624A"/>
    <w:pPr>
      <w:widowControl w:val="0"/>
      <w:spacing w:after="120" w:line="480" w:lineRule="auto"/>
    </w:pPr>
    <w:rPr>
      <w:rFonts w:ascii="Courier New" w:eastAsia="Times New Roman" w:hAnsi="Courier New" w:cs="Courier New"/>
    </w:rPr>
  </w:style>
  <w:style w:type="character" w:customStyle="1" w:styleId="BodyText2Char">
    <w:name w:val="Body Text 2 Char"/>
    <w:basedOn w:val="DefaultParagraphFont"/>
    <w:link w:val="BodyText2"/>
    <w:uiPriority w:val="99"/>
    <w:rsid w:val="0064624A"/>
    <w:rPr>
      <w:rFonts w:ascii="Courier New" w:eastAsia="Times New Roman" w:hAnsi="Courier New" w:cs="Courier New"/>
    </w:rPr>
  </w:style>
  <w:style w:type="paragraph" w:customStyle="1" w:styleId="Normal-Right">
    <w:name w:val="Normal-Right"/>
    <w:basedOn w:val="Normal"/>
    <w:next w:val="Normal"/>
    <w:rsid w:val="004C10D0"/>
    <w:pPr>
      <w:spacing w:after="90"/>
      <w:jc w:val="right"/>
    </w:pPr>
    <w:rPr>
      <w:rFonts w:ascii="Arial" w:eastAsia="Times New Roman" w:hAnsi="Arial" w:cs="Times New Roman"/>
      <w:snapToGrid w:val="0"/>
      <w:sz w:val="20"/>
      <w:szCs w:val="20"/>
    </w:rPr>
  </w:style>
  <w:style w:type="paragraph" w:styleId="Title">
    <w:name w:val="Title"/>
    <w:basedOn w:val="Normal"/>
    <w:next w:val="Normal"/>
    <w:link w:val="TitleChar"/>
    <w:qFormat/>
    <w:rsid w:val="004C10D0"/>
    <w:pPr>
      <w:pBdr>
        <w:bottom w:val="double" w:sz="4" w:space="1" w:color="auto"/>
      </w:pBdr>
      <w:spacing w:after="360"/>
      <w:jc w:val="center"/>
      <w:outlineLvl w:val="0"/>
    </w:pPr>
    <w:rPr>
      <w:rFonts w:ascii="Arial" w:eastAsia="Times New Roman" w:hAnsi="Arial" w:cs="Times New Roman"/>
      <w:b/>
      <w:smallCaps/>
      <w:snapToGrid w:val="0"/>
      <w:spacing w:val="4"/>
      <w:kern w:val="28"/>
      <w:sz w:val="28"/>
      <w:szCs w:val="20"/>
    </w:rPr>
  </w:style>
  <w:style w:type="character" w:customStyle="1" w:styleId="TitleChar">
    <w:name w:val="Title Char"/>
    <w:basedOn w:val="DefaultParagraphFont"/>
    <w:link w:val="Title"/>
    <w:rsid w:val="004C10D0"/>
    <w:rPr>
      <w:rFonts w:ascii="Arial" w:eastAsia="Times New Roman" w:hAnsi="Arial" w:cs="Times New Roman"/>
      <w:b/>
      <w:smallCaps/>
      <w:snapToGrid w:val="0"/>
      <w:spacing w:val="4"/>
      <w:kern w:val="28"/>
      <w:sz w:val="28"/>
      <w:szCs w:val="20"/>
    </w:rPr>
  </w:style>
  <w:style w:type="paragraph" w:customStyle="1" w:styleId="Sub-Title1">
    <w:name w:val="Sub-Title1"/>
    <w:basedOn w:val="Normal"/>
    <w:next w:val="Normal"/>
    <w:rsid w:val="004C10D0"/>
    <w:pPr>
      <w:spacing w:after="90"/>
    </w:pPr>
    <w:rPr>
      <w:rFonts w:ascii="Arial" w:eastAsia="Times New Roman" w:hAnsi="Arial" w:cs="Times New Roman"/>
      <w:b/>
      <w:smallCaps/>
      <w:snapToGrid w:val="0"/>
      <w:sz w:val="36"/>
      <w:szCs w:val="20"/>
    </w:rPr>
  </w:style>
  <w:style w:type="paragraph" w:customStyle="1" w:styleId="Sub-Title2">
    <w:name w:val="Sub-Title2"/>
    <w:basedOn w:val="Normal"/>
    <w:next w:val="Normal"/>
    <w:rsid w:val="004C10D0"/>
    <w:pPr>
      <w:spacing w:after="90"/>
    </w:pPr>
    <w:rPr>
      <w:rFonts w:ascii="Arial" w:eastAsia="Times New Roman" w:hAnsi="Arial" w:cs="Times New Roman"/>
      <w:snapToGrid w:val="0"/>
      <w:sz w:val="32"/>
      <w:szCs w:val="20"/>
    </w:rPr>
  </w:style>
  <w:style w:type="paragraph" w:customStyle="1" w:styleId="Normal-Bold">
    <w:name w:val="Normal-Bold"/>
    <w:basedOn w:val="Normal"/>
    <w:next w:val="Normal"/>
    <w:rsid w:val="004C10D0"/>
    <w:pPr>
      <w:spacing w:after="90"/>
    </w:pPr>
    <w:rPr>
      <w:rFonts w:ascii="Arial" w:eastAsia="Times New Roman" w:hAnsi="Arial" w:cs="Times New Roman"/>
      <w:b/>
      <w:snapToGrid w:val="0"/>
      <w:sz w:val="20"/>
      <w:szCs w:val="20"/>
    </w:rPr>
  </w:style>
  <w:style w:type="paragraph" w:customStyle="1" w:styleId="SectionHeading">
    <w:name w:val="Section Heading"/>
    <w:basedOn w:val="Normal"/>
    <w:next w:val="Normal"/>
    <w:rsid w:val="004C10D0"/>
    <w:pPr>
      <w:pBdr>
        <w:bottom w:val="double" w:sz="6" w:space="1" w:color="auto"/>
      </w:pBdr>
      <w:spacing w:after="360"/>
      <w:jc w:val="center"/>
    </w:pPr>
    <w:rPr>
      <w:rFonts w:ascii="Arial" w:eastAsia="Times New Roman" w:hAnsi="Arial" w:cs="Times New Roman"/>
      <w:b/>
      <w:smallCaps/>
      <w:snapToGrid w:val="0"/>
      <w:spacing w:val="2"/>
      <w:sz w:val="28"/>
      <w:szCs w:val="20"/>
    </w:rPr>
  </w:style>
  <w:style w:type="paragraph" w:customStyle="1" w:styleId="Normal-I1Bullet">
    <w:name w:val="Normal-I1Bullet"/>
    <w:basedOn w:val="Normal"/>
    <w:rsid w:val="004C10D0"/>
    <w:pPr>
      <w:spacing w:after="90"/>
    </w:pPr>
    <w:rPr>
      <w:rFonts w:ascii="Arial" w:eastAsia="Times New Roman" w:hAnsi="Arial" w:cs="Times New Roman"/>
      <w:snapToGrid w:val="0"/>
      <w:sz w:val="20"/>
      <w:szCs w:val="20"/>
    </w:rPr>
  </w:style>
  <w:style w:type="paragraph" w:customStyle="1" w:styleId="Normal-I1">
    <w:name w:val="Normal-I1"/>
    <w:basedOn w:val="Normal"/>
    <w:next w:val="Normal"/>
    <w:rsid w:val="004C10D0"/>
    <w:pPr>
      <w:spacing w:after="90"/>
      <w:ind w:left="720"/>
    </w:pPr>
    <w:rPr>
      <w:rFonts w:ascii="Arial" w:eastAsia="Times New Roman" w:hAnsi="Arial" w:cs="Times New Roman"/>
      <w:snapToGrid w:val="0"/>
      <w:sz w:val="20"/>
      <w:szCs w:val="20"/>
    </w:rPr>
  </w:style>
  <w:style w:type="paragraph" w:customStyle="1" w:styleId="Normal-Center">
    <w:name w:val="Normal-Center"/>
    <w:basedOn w:val="Normal"/>
    <w:next w:val="Normal"/>
    <w:rsid w:val="004C10D0"/>
    <w:pPr>
      <w:spacing w:after="90"/>
      <w:jc w:val="center"/>
    </w:pPr>
    <w:rPr>
      <w:rFonts w:ascii="Arial" w:eastAsia="Times New Roman" w:hAnsi="Arial" w:cs="Times New Roman"/>
      <w:snapToGrid w:val="0"/>
      <w:sz w:val="20"/>
      <w:szCs w:val="20"/>
    </w:rPr>
  </w:style>
  <w:style w:type="paragraph" w:customStyle="1" w:styleId="SMWPrologueSection">
    <w:name w:val="SMW Prologue Section"/>
    <w:basedOn w:val="SMWSection"/>
    <w:rsid w:val="004C10D0"/>
    <w:pPr>
      <w:numPr>
        <w:numId w:val="26"/>
      </w:numPr>
      <w:tabs>
        <w:tab w:val="num" w:pos="360"/>
      </w:tabs>
      <w:ind w:left="720" w:hanging="720"/>
      <w:outlineLvl w:val="1"/>
    </w:pPr>
  </w:style>
  <w:style w:type="paragraph" w:customStyle="1" w:styleId="SMWSection">
    <w:name w:val="SMW Section"/>
    <w:basedOn w:val="Normal"/>
    <w:rsid w:val="004C10D0"/>
    <w:pPr>
      <w:numPr>
        <w:numId w:val="38"/>
      </w:numPr>
      <w:shd w:val="clear" w:color="auto" w:fill="6619A6"/>
      <w:spacing w:before="240" w:after="240"/>
      <w:outlineLvl w:val="0"/>
    </w:pPr>
    <w:rPr>
      <w:rFonts w:ascii="Arial" w:eastAsia="Times New Roman" w:hAnsi="Arial" w:cs="Times New Roman"/>
      <w:b/>
      <w:bCs/>
      <w:smallCaps/>
      <w:color w:val="FFFFFF"/>
      <w:sz w:val="20"/>
      <w:szCs w:val="20"/>
    </w:rPr>
  </w:style>
  <w:style w:type="paragraph" w:customStyle="1" w:styleId="Section-Sub2">
    <w:name w:val="Section-Sub2"/>
    <w:basedOn w:val="Normal"/>
    <w:rsid w:val="004C10D0"/>
    <w:pPr>
      <w:numPr>
        <w:ilvl w:val="2"/>
        <w:numId w:val="38"/>
      </w:numPr>
      <w:spacing w:after="90"/>
    </w:pPr>
    <w:rPr>
      <w:rFonts w:ascii="Arial" w:eastAsia="Times New Roman" w:hAnsi="Arial" w:cs="Times New Roman"/>
      <w:snapToGrid w:val="0"/>
      <w:sz w:val="20"/>
      <w:szCs w:val="20"/>
    </w:rPr>
  </w:style>
  <w:style w:type="paragraph" w:customStyle="1" w:styleId="Section-Sub3">
    <w:name w:val="Section-Sub3"/>
    <w:basedOn w:val="Normal"/>
    <w:rsid w:val="004C10D0"/>
    <w:pPr>
      <w:numPr>
        <w:ilvl w:val="3"/>
        <w:numId w:val="38"/>
      </w:numPr>
      <w:spacing w:after="90"/>
    </w:pPr>
    <w:rPr>
      <w:rFonts w:ascii="Arial" w:eastAsia="Times New Roman" w:hAnsi="Arial" w:cs="Times New Roman"/>
      <w:snapToGrid w:val="0"/>
      <w:sz w:val="20"/>
      <w:szCs w:val="20"/>
    </w:rPr>
  </w:style>
  <w:style w:type="paragraph" w:customStyle="1" w:styleId="Normal-I2">
    <w:name w:val="Normal-I2"/>
    <w:basedOn w:val="Normal"/>
    <w:next w:val="Normal"/>
    <w:rsid w:val="004C10D0"/>
    <w:pPr>
      <w:spacing w:after="90"/>
      <w:ind w:left="1440"/>
    </w:pPr>
    <w:rPr>
      <w:rFonts w:ascii="Arial" w:eastAsia="Times New Roman" w:hAnsi="Arial" w:cs="Times New Roman"/>
      <w:snapToGrid w:val="0"/>
      <w:sz w:val="20"/>
      <w:szCs w:val="20"/>
    </w:rPr>
  </w:style>
  <w:style w:type="paragraph" w:customStyle="1" w:styleId="Normal-I2B">
    <w:name w:val="Normal-I2B"/>
    <w:basedOn w:val="Normal-I2"/>
    <w:next w:val="Normal"/>
    <w:rsid w:val="004C10D0"/>
    <w:rPr>
      <w:b/>
    </w:rPr>
  </w:style>
  <w:style w:type="paragraph" w:customStyle="1" w:styleId="Normal-I3">
    <w:name w:val="Normal-I3"/>
    <w:basedOn w:val="Normal"/>
    <w:next w:val="Normal"/>
    <w:rsid w:val="004C10D0"/>
    <w:pPr>
      <w:spacing w:after="90"/>
      <w:ind w:left="2160"/>
    </w:pPr>
    <w:rPr>
      <w:rFonts w:ascii="Arial" w:eastAsia="Times New Roman" w:hAnsi="Arial" w:cs="Times New Roman"/>
      <w:snapToGrid w:val="0"/>
      <w:sz w:val="20"/>
      <w:szCs w:val="20"/>
    </w:rPr>
  </w:style>
  <w:style w:type="paragraph" w:customStyle="1" w:styleId="e-maillist">
    <w:name w:val="e-mail list"/>
    <w:basedOn w:val="Normal"/>
    <w:next w:val="Normal"/>
    <w:rsid w:val="004C10D0"/>
    <w:pPr>
      <w:tabs>
        <w:tab w:val="right" w:leader="dot" w:pos="7920"/>
      </w:tabs>
      <w:spacing w:after="90"/>
      <w:ind w:left="1440" w:right="1440"/>
    </w:pPr>
    <w:rPr>
      <w:rFonts w:ascii="Arial" w:eastAsia="Times New Roman" w:hAnsi="Arial" w:cs="Times New Roman"/>
      <w:snapToGrid w:val="0"/>
      <w:sz w:val="20"/>
      <w:szCs w:val="20"/>
    </w:rPr>
  </w:style>
  <w:style w:type="paragraph" w:customStyle="1" w:styleId="Normal-I1B">
    <w:name w:val="Normal-I1B"/>
    <w:basedOn w:val="Normal-I1"/>
    <w:next w:val="Normal"/>
    <w:rsid w:val="004C10D0"/>
    <w:rPr>
      <w:b/>
    </w:rPr>
  </w:style>
  <w:style w:type="paragraph" w:customStyle="1" w:styleId="Normal-I3B">
    <w:name w:val="Normal-I3B"/>
    <w:basedOn w:val="Normal-I3"/>
    <w:next w:val="Normal"/>
    <w:rsid w:val="004C10D0"/>
    <w:rPr>
      <w:b/>
    </w:rPr>
  </w:style>
  <w:style w:type="paragraph" w:customStyle="1" w:styleId="Normal-I3Bullet">
    <w:name w:val="Normal-I3Bullet"/>
    <w:basedOn w:val="Normal"/>
    <w:rsid w:val="004C10D0"/>
    <w:pPr>
      <w:numPr>
        <w:numId w:val="19"/>
      </w:numPr>
      <w:tabs>
        <w:tab w:val="left" w:leader="dot" w:pos="6480"/>
      </w:tabs>
      <w:spacing w:after="90"/>
    </w:pPr>
    <w:rPr>
      <w:rFonts w:ascii="Arial" w:eastAsia="Times New Roman" w:hAnsi="Arial" w:cs="Times New Roman"/>
      <w:snapToGrid w:val="0"/>
      <w:sz w:val="20"/>
      <w:szCs w:val="20"/>
    </w:rPr>
  </w:style>
  <w:style w:type="paragraph" w:customStyle="1" w:styleId="Normal-I2Spec">
    <w:name w:val="Normal-I2Spec"/>
    <w:basedOn w:val="Normal-I2"/>
    <w:rsid w:val="004C10D0"/>
    <w:pPr>
      <w:tabs>
        <w:tab w:val="left" w:leader="dot" w:pos="5760"/>
      </w:tabs>
      <w:ind w:left="5760" w:hanging="4320"/>
    </w:pPr>
  </w:style>
  <w:style w:type="paragraph" w:customStyle="1" w:styleId="Normal-I2U">
    <w:name w:val="Normal-I2U"/>
    <w:basedOn w:val="Normal-I2"/>
    <w:rsid w:val="004C10D0"/>
    <w:rPr>
      <w:u w:val="single"/>
    </w:rPr>
  </w:style>
  <w:style w:type="paragraph" w:customStyle="1" w:styleId="Section-Sub4">
    <w:name w:val="Section-Sub4"/>
    <w:basedOn w:val="Normal"/>
    <w:rsid w:val="004C10D0"/>
    <w:pPr>
      <w:numPr>
        <w:numId w:val="27"/>
      </w:numPr>
      <w:spacing w:after="90"/>
      <w:outlineLvl w:val="3"/>
    </w:pPr>
    <w:rPr>
      <w:rFonts w:ascii="Arial" w:eastAsia="Times New Roman" w:hAnsi="Arial" w:cs="Times New Roman"/>
      <w:snapToGrid w:val="0"/>
      <w:sz w:val="20"/>
      <w:szCs w:val="20"/>
    </w:rPr>
  </w:style>
  <w:style w:type="paragraph" w:customStyle="1" w:styleId="Section-Sub5">
    <w:name w:val="Section-Sub5"/>
    <w:basedOn w:val="Normal"/>
    <w:rsid w:val="004C10D0"/>
    <w:pPr>
      <w:numPr>
        <w:ilvl w:val="4"/>
        <w:numId w:val="20"/>
      </w:numPr>
      <w:spacing w:after="90"/>
    </w:pPr>
    <w:rPr>
      <w:rFonts w:ascii="Arial" w:eastAsia="Times New Roman" w:hAnsi="Arial" w:cs="Times New Roman"/>
      <w:snapToGrid w:val="0"/>
      <w:sz w:val="20"/>
      <w:szCs w:val="20"/>
    </w:rPr>
  </w:style>
  <w:style w:type="paragraph" w:customStyle="1" w:styleId="Normal-I4">
    <w:name w:val="Normal-I4"/>
    <w:basedOn w:val="Normal"/>
    <w:rsid w:val="004C10D0"/>
    <w:pPr>
      <w:spacing w:after="90"/>
      <w:ind w:left="2880"/>
    </w:pPr>
    <w:rPr>
      <w:rFonts w:ascii="Arial" w:eastAsia="Times New Roman" w:hAnsi="Arial" w:cs="Times New Roman"/>
      <w:snapToGrid w:val="0"/>
      <w:sz w:val="20"/>
      <w:szCs w:val="20"/>
    </w:rPr>
  </w:style>
  <w:style w:type="paragraph" w:customStyle="1" w:styleId="Normal-I4Spec">
    <w:name w:val="Normal-I4Spec"/>
    <w:basedOn w:val="Normal"/>
    <w:rsid w:val="004C10D0"/>
    <w:pPr>
      <w:numPr>
        <w:numId w:val="21"/>
      </w:numPr>
      <w:tabs>
        <w:tab w:val="right" w:leader="dot" w:pos="8640"/>
      </w:tabs>
      <w:spacing w:after="90"/>
    </w:pPr>
    <w:rPr>
      <w:rFonts w:ascii="Arial" w:eastAsia="Times New Roman" w:hAnsi="Arial" w:cs="Times New Roman"/>
      <w:snapToGrid w:val="0"/>
      <w:sz w:val="20"/>
      <w:szCs w:val="20"/>
    </w:rPr>
  </w:style>
  <w:style w:type="paragraph" w:styleId="NormalIndent">
    <w:name w:val="Normal Indent"/>
    <w:basedOn w:val="Normal"/>
    <w:rsid w:val="004C10D0"/>
    <w:pPr>
      <w:spacing w:after="90"/>
      <w:ind w:left="720"/>
    </w:pPr>
    <w:rPr>
      <w:rFonts w:ascii="Arial" w:eastAsia="Times New Roman" w:hAnsi="Arial" w:cs="Times New Roman"/>
      <w:snapToGrid w:val="0"/>
      <w:sz w:val="20"/>
      <w:szCs w:val="20"/>
    </w:rPr>
  </w:style>
  <w:style w:type="numbering" w:customStyle="1" w:styleId="SMWSectionList">
    <w:name w:val="SMW Section List"/>
    <w:uiPriority w:val="99"/>
    <w:rsid w:val="004C10D0"/>
    <w:pPr>
      <w:numPr>
        <w:numId w:val="28"/>
      </w:numPr>
    </w:pPr>
  </w:style>
  <w:style w:type="numbering" w:customStyle="1" w:styleId="SMWSub-SectionHeadingList">
    <w:name w:val="SMW Sub-Section Heading List"/>
    <w:uiPriority w:val="99"/>
    <w:rsid w:val="004C10D0"/>
    <w:pPr>
      <w:numPr>
        <w:numId w:val="29"/>
      </w:numPr>
    </w:pPr>
  </w:style>
  <w:style w:type="paragraph" w:styleId="DocumentMap">
    <w:name w:val="Document Map"/>
    <w:basedOn w:val="Normal"/>
    <w:link w:val="DocumentMapChar"/>
    <w:semiHidden/>
    <w:rsid w:val="004C10D0"/>
    <w:pPr>
      <w:shd w:val="clear" w:color="auto" w:fill="000080"/>
      <w:spacing w:after="90"/>
    </w:pPr>
    <w:rPr>
      <w:rFonts w:ascii="Tahoma" w:eastAsia="Times New Roman" w:hAnsi="Tahoma" w:cs="Times New Roman"/>
      <w:snapToGrid w:val="0"/>
      <w:sz w:val="20"/>
      <w:szCs w:val="20"/>
    </w:rPr>
  </w:style>
  <w:style w:type="character" w:customStyle="1" w:styleId="DocumentMapChar">
    <w:name w:val="Document Map Char"/>
    <w:basedOn w:val="DefaultParagraphFont"/>
    <w:link w:val="DocumentMap"/>
    <w:semiHidden/>
    <w:rsid w:val="004C10D0"/>
    <w:rPr>
      <w:rFonts w:ascii="Tahoma" w:eastAsia="Times New Roman" w:hAnsi="Tahoma" w:cs="Times New Roman"/>
      <w:snapToGrid w:val="0"/>
      <w:sz w:val="20"/>
      <w:szCs w:val="20"/>
      <w:shd w:val="clear" w:color="auto" w:fill="000080"/>
    </w:rPr>
  </w:style>
  <w:style w:type="paragraph" w:styleId="FootnoteText">
    <w:name w:val="footnote text"/>
    <w:basedOn w:val="Normal"/>
    <w:link w:val="FootnoteTextChar"/>
    <w:semiHidden/>
    <w:rsid w:val="004C10D0"/>
    <w:pPr>
      <w:spacing w:after="90"/>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4C10D0"/>
    <w:rPr>
      <w:rFonts w:ascii="Arial" w:eastAsia="Times New Roman" w:hAnsi="Arial" w:cs="Times New Roman"/>
      <w:snapToGrid w:val="0"/>
      <w:sz w:val="20"/>
      <w:szCs w:val="20"/>
    </w:rPr>
  </w:style>
  <w:style w:type="character" w:styleId="FootnoteReference">
    <w:name w:val="footnote reference"/>
    <w:semiHidden/>
    <w:rsid w:val="004C10D0"/>
    <w:rPr>
      <w:vertAlign w:val="superscript"/>
    </w:rPr>
  </w:style>
  <w:style w:type="paragraph" w:customStyle="1" w:styleId="Normal-I2Bullet">
    <w:name w:val="Normal-I2Bullet"/>
    <w:basedOn w:val="Normal-I1Bullet"/>
    <w:rsid w:val="004C10D0"/>
    <w:pPr>
      <w:numPr>
        <w:numId w:val="23"/>
      </w:numPr>
    </w:pPr>
  </w:style>
  <w:style w:type="character" w:styleId="FollowedHyperlink">
    <w:name w:val="FollowedHyperlink"/>
    <w:rsid w:val="004C10D0"/>
    <w:rPr>
      <w:color w:val="800080"/>
      <w:u w:val="single"/>
    </w:rPr>
  </w:style>
  <w:style w:type="paragraph" w:customStyle="1" w:styleId="NormalwSpaceafter">
    <w:name w:val="Normal w/ Space after"/>
    <w:basedOn w:val="Normal"/>
    <w:rsid w:val="004C10D0"/>
    <w:pPr>
      <w:spacing w:after="240"/>
      <w:jc w:val="both"/>
    </w:pPr>
    <w:rPr>
      <w:rFonts w:ascii="Arial" w:eastAsia="Times New Roman" w:hAnsi="Arial" w:cs="Times New Roman"/>
      <w:sz w:val="20"/>
      <w:szCs w:val="20"/>
    </w:rPr>
  </w:style>
  <w:style w:type="paragraph" w:styleId="Index1">
    <w:name w:val="index 1"/>
    <w:basedOn w:val="Normal"/>
    <w:next w:val="Normal"/>
    <w:autoRedefine/>
    <w:semiHidden/>
    <w:rsid w:val="004C10D0"/>
    <w:pPr>
      <w:spacing w:after="90"/>
      <w:ind w:left="240" w:hanging="240"/>
    </w:pPr>
    <w:rPr>
      <w:rFonts w:ascii="Arial" w:eastAsia="Times New Roman" w:hAnsi="Arial" w:cs="Times New Roman"/>
      <w:snapToGrid w:val="0"/>
      <w:sz w:val="20"/>
      <w:szCs w:val="20"/>
    </w:rPr>
  </w:style>
  <w:style w:type="paragraph" w:styleId="Index2">
    <w:name w:val="index 2"/>
    <w:basedOn w:val="Normal"/>
    <w:next w:val="Normal"/>
    <w:autoRedefine/>
    <w:semiHidden/>
    <w:rsid w:val="004C10D0"/>
    <w:pPr>
      <w:spacing w:after="90"/>
      <w:ind w:left="480" w:hanging="240"/>
    </w:pPr>
    <w:rPr>
      <w:rFonts w:ascii="Arial" w:eastAsia="Times New Roman" w:hAnsi="Arial" w:cs="Times New Roman"/>
      <w:snapToGrid w:val="0"/>
      <w:sz w:val="20"/>
      <w:szCs w:val="20"/>
    </w:rPr>
  </w:style>
  <w:style w:type="paragraph" w:styleId="Index3">
    <w:name w:val="index 3"/>
    <w:basedOn w:val="Normal"/>
    <w:next w:val="Normal"/>
    <w:autoRedefine/>
    <w:semiHidden/>
    <w:rsid w:val="004C10D0"/>
    <w:pPr>
      <w:spacing w:after="90"/>
      <w:ind w:left="720" w:hanging="240"/>
    </w:pPr>
    <w:rPr>
      <w:rFonts w:ascii="Arial" w:eastAsia="Times New Roman" w:hAnsi="Arial" w:cs="Times New Roman"/>
      <w:snapToGrid w:val="0"/>
      <w:sz w:val="20"/>
      <w:szCs w:val="20"/>
    </w:rPr>
  </w:style>
  <w:style w:type="paragraph" w:styleId="Index4">
    <w:name w:val="index 4"/>
    <w:basedOn w:val="Normal"/>
    <w:next w:val="Normal"/>
    <w:autoRedefine/>
    <w:semiHidden/>
    <w:rsid w:val="004C10D0"/>
    <w:pPr>
      <w:spacing w:after="90"/>
      <w:ind w:left="960" w:hanging="240"/>
    </w:pPr>
    <w:rPr>
      <w:rFonts w:ascii="Arial" w:eastAsia="Times New Roman" w:hAnsi="Arial" w:cs="Times New Roman"/>
      <w:snapToGrid w:val="0"/>
      <w:sz w:val="20"/>
      <w:szCs w:val="20"/>
    </w:rPr>
  </w:style>
  <w:style w:type="paragraph" w:styleId="Index5">
    <w:name w:val="index 5"/>
    <w:basedOn w:val="Normal"/>
    <w:next w:val="Normal"/>
    <w:autoRedefine/>
    <w:semiHidden/>
    <w:rsid w:val="004C10D0"/>
    <w:pPr>
      <w:spacing w:after="90"/>
      <w:ind w:left="1200" w:hanging="240"/>
    </w:pPr>
    <w:rPr>
      <w:rFonts w:ascii="Arial" w:eastAsia="Times New Roman" w:hAnsi="Arial" w:cs="Times New Roman"/>
      <w:snapToGrid w:val="0"/>
      <w:sz w:val="20"/>
      <w:szCs w:val="20"/>
    </w:rPr>
  </w:style>
  <w:style w:type="paragraph" w:styleId="Index6">
    <w:name w:val="index 6"/>
    <w:basedOn w:val="Normal"/>
    <w:next w:val="Normal"/>
    <w:autoRedefine/>
    <w:semiHidden/>
    <w:rsid w:val="004C10D0"/>
    <w:pPr>
      <w:spacing w:after="90"/>
      <w:ind w:left="1440" w:hanging="240"/>
    </w:pPr>
    <w:rPr>
      <w:rFonts w:ascii="Arial" w:eastAsia="Times New Roman" w:hAnsi="Arial" w:cs="Times New Roman"/>
      <w:snapToGrid w:val="0"/>
      <w:sz w:val="20"/>
      <w:szCs w:val="20"/>
    </w:rPr>
  </w:style>
  <w:style w:type="paragraph" w:styleId="Index7">
    <w:name w:val="index 7"/>
    <w:basedOn w:val="Normal"/>
    <w:next w:val="Normal"/>
    <w:autoRedefine/>
    <w:semiHidden/>
    <w:rsid w:val="004C10D0"/>
    <w:pPr>
      <w:spacing w:after="90"/>
      <w:ind w:left="1680" w:hanging="240"/>
    </w:pPr>
    <w:rPr>
      <w:rFonts w:ascii="Arial" w:eastAsia="Times New Roman" w:hAnsi="Arial" w:cs="Times New Roman"/>
      <w:snapToGrid w:val="0"/>
      <w:sz w:val="20"/>
      <w:szCs w:val="20"/>
    </w:rPr>
  </w:style>
  <w:style w:type="paragraph" w:styleId="Index8">
    <w:name w:val="index 8"/>
    <w:basedOn w:val="Normal"/>
    <w:next w:val="Normal"/>
    <w:autoRedefine/>
    <w:semiHidden/>
    <w:rsid w:val="004C10D0"/>
    <w:pPr>
      <w:spacing w:after="90"/>
      <w:ind w:left="1920" w:hanging="240"/>
    </w:pPr>
    <w:rPr>
      <w:rFonts w:ascii="Arial" w:eastAsia="Times New Roman" w:hAnsi="Arial" w:cs="Times New Roman"/>
      <w:snapToGrid w:val="0"/>
      <w:sz w:val="20"/>
      <w:szCs w:val="20"/>
    </w:rPr>
  </w:style>
  <w:style w:type="paragraph" w:styleId="Index9">
    <w:name w:val="index 9"/>
    <w:basedOn w:val="Normal"/>
    <w:next w:val="Normal"/>
    <w:autoRedefine/>
    <w:semiHidden/>
    <w:rsid w:val="004C10D0"/>
    <w:pPr>
      <w:spacing w:after="90"/>
      <w:ind w:left="2160" w:hanging="240"/>
    </w:pPr>
    <w:rPr>
      <w:rFonts w:ascii="Arial" w:eastAsia="Times New Roman" w:hAnsi="Arial" w:cs="Times New Roman"/>
      <w:snapToGrid w:val="0"/>
      <w:sz w:val="20"/>
      <w:szCs w:val="20"/>
    </w:rPr>
  </w:style>
  <w:style w:type="paragraph" w:styleId="IndexHeading">
    <w:name w:val="index heading"/>
    <w:basedOn w:val="Normal"/>
    <w:next w:val="Index1"/>
    <w:semiHidden/>
    <w:rsid w:val="004C10D0"/>
    <w:pPr>
      <w:spacing w:after="90"/>
    </w:pPr>
    <w:rPr>
      <w:rFonts w:ascii="Arial" w:eastAsia="Times New Roman" w:hAnsi="Arial" w:cs="Times New Roman"/>
      <w:snapToGrid w:val="0"/>
      <w:sz w:val="20"/>
      <w:szCs w:val="20"/>
    </w:rPr>
  </w:style>
  <w:style w:type="paragraph" w:customStyle="1" w:styleId="P1">
    <w:name w:val="P1"/>
    <w:basedOn w:val="Normal"/>
    <w:rsid w:val="004C10D0"/>
    <w:pPr>
      <w:tabs>
        <w:tab w:val="left" w:pos="864"/>
      </w:tabs>
      <w:ind w:left="864" w:hanging="576"/>
      <w:jc w:val="both"/>
    </w:pPr>
    <w:rPr>
      <w:rFonts w:ascii="Arial" w:eastAsia="Times New Roman" w:hAnsi="Arial" w:cs="Times New Roman"/>
      <w:sz w:val="20"/>
      <w:szCs w:val="20"/>
    </w:rPr>
  </w:style>
  <w:style w:type="paragraph" w:customStyle="1" w:styleId="TitleText">
    <w:name w:val="Title Text"/>
    <w:basedOn w:val="Normal"/>
    <w:rsid w:val="004C10D0"/>
    <w:pPr>
      <w:framePr w:w="4843" w:h="10054" w:hRule="exact" w:hSpace="187" w:wrap="notBeside" w:vAnchor="text" w:hAnchor="page" w:x="5846" w:y="-447"/>
      <w:spacing w:after="90"/>
    </w:pPr>
    <w:rPr>
      <w:rFonts w:ascii="Arial" w:eastAsia="Times New Roman" w:hAnsi="Arial" w:cs="Times New Roman"/>
      <w:snapToGrid w:val="0"/>
      <w:sz w:val="22"/>
      <w:szCs w:val="20"/>
    </w:rPr>
  </w:style>
  <w:style w:type="character" w:customStyle="1" w:styleId="StyleBold">
    <w:name w:val="Style Bold"/>
    <w:rsid w:val="004C10D0"/>
    <w:rPr>
      <w:rFonts w:ascii="Calibri" w:hAnsi="Calibri"/>
      <w:b/>
      <w:bCs/>
      <w:sz w:val="24"/>
    </w:rPr>
  </w:style>
  <w:style w:type="paragraph" w:customStyle="1" w:styleId="StyleTitleText10pt">
    <w:name w:val="Style Title Text + 10 pt"/>
    <w:basedOn w:val="TitleText"/>
    <w:rsid w:val="004C10D0"/>
    <w:pPr>
      <w:framePr w:wrap="notBeside"/>
    </w:pPr>
  </w:style>
  <w:style w:type="paragraph" w:customStyle="1" w:styleId="Heading">
    <w:name w:val="Heading"/>
    <w:basedOn w:val="Normal"/>
    <w:rsid w:val="004C10D0"/>
    <w:pPr>
      <w:numPr>
        <w:numId w:val="24"/>
      </w:numPr>
      <w:outlineLvl w:val="0"/>
    </w:pPr>
    <w:rPr>
      <w:rFonts w:ascii="Times New Roman" w:eastAsia="Times New Roman" w:hAnsi="Times New Roman" w:cs="Arial"/>
      <w:sz w:val="20"/>
      <w:szCs w:val="20"/>
    </w:rPr>
  </w:style>
  <w:style w:type="paragraph" w:customStyle="1" w:styleId="Heading2Before12ptAfter6pt">
    <w:name w:val="Heading2 + Before 12 pt After 6 pt"/>
    <w:basedOn w:val="Normal"/>
    <w:rsid w:val="004C10D0"/>
    <w:pPr>
      <w:numPr>
        <w:ilvl w:val="1"/>
        <w:numId w:val="24"/>
      </w:numPr>
      <w:outlineLvl w:val="1"/>
    </w:pPr>
    <w:rPr>
      <w:rFonts w:ascii="Times New Roman" w:eastAsia="Times New Roman" w:hAnsi="Times New Roman" w:cs="Arial"/>
      <w:sz w:val="20"/>
      <w:szCs w:val="20"/>
    </w:rPr>
  </w:style>
  <w:style w:type="paragraph" w:customStyle="1" w:styleId="Heading3Before12ptAfter12pt">
    <w:name w:val="Heading3 + Before: 12 pt After: 12 pt"/>
    <w:basedOn w:val="Normal"/>
    <w:rsid w:val="004C10D0"/>
    <w:pPr>
      <w:numPr>
        <w:ilvl w:val="2"/>
        <w:numId w:val="24"/>
      </w:numPr>
      <w:outlineLvl w:val="2"/>
    </w:pPr>
    <w:rPr>
      <w:rFonts w:ascii="Times New Roman" w:eastAsia="Times New Roman" w:hAnsi="Times New Roman" w:cs="Arial"/>
      <w:sz w:val="20"/>
      <w:szCs w:val="20"/>
    </w:rPr>
  </w:style>
  <w:style w:type="paragraph" w:customStyle="1" w:styleId="Heading4Before12ptAfter6pt">
    <w:name w:val="Heading4 + Before: 12 pt After: 6 pt"/>
    <w:basedOn w:val="Normal"/>
    <w:rsid w:val="004C10D0"/>
    <w:pPr>
      <w:numPr>
        <w:ilvl w:val="3"/>
        <w:numId w:val="24"/>
      </w:numPr>
      <w:outlineLvl w:val="3"/>
    </w:pPr>
    <w:rPr>
      <w:rFonts w:ascii="Times New Roman" w:eastAsia="Times New Roman" w:hAnsi="Times New Roman" w:cs="Arial"/>
      <w:sz w:val="20"/>
      <w:szCs w:val="20"/>
    </w:rPr>
  </w:style>
  <w:style w:type="character" w:styleId="PlaceholderText">
    <w:name w:val="Placeholder Text"/>
    <w:basedOn w:val="DefaultParagraphFont"/>
    <w:uiPriority w:val="99"/>
    <w:semiHidden/>
    <w:rsid w:val="004C10D0"/>
    <w:rPr>
      <w:color w:val="808080"/>
    </w:rPr>
  </w:style>
  <w:style w:type="paragraph" w:customStyle="1" w:styleId="SMWSub-SectionHeading">
    <w:name w:val="SMW Sub-Section Heading"/>
    <w:basedOn w:val="Normal"/>
    <w:next w:val="SMWParagraph"/>
    <w:rsid w:val="004C10D0"/>
    <w:pPr>
      <w:keepNext/>
      <w:numPr>
        <w:ilvl w:val="1"/>
        <w:numId w:val="38"/>
      </w:numPr>
      <w:suppressAutoHyphens/>
      <w:autoSpaceDE w:val="0"/>
      <w:autoSpaceDN w:val="0"/>
      <w:spacing w:before="240" w:after="120"/>
      <w:outlineLvl w:val="1"/>
    </w:pPr>
    <w:rPr>
      <w:rFonts w:ascii="Arial" w:eastAsia="Times New Roman" w:hAnsi="Arial" w:cs="Arial"/>
      <w:sz w:val="20"/>
      <w:szCs w:val="22"/>
    </w:rPr>
  </w:style>
  <w:style w:type="paragraph" w:customStyle="1" w:styleId="SMWParagraph">
    <w:name w:val="SMW Paragraph"/>
    <w:basedOn w:val="Normal"/>
    <w:next w:val="SMWSub-Paragraph"/>
    <w:rsid w:val="004C10D0"/>
    <w:pPr>
      <w:numPr>
        <w:ilvl w:val="2"/>
        <w:numId w:val="25"/>
      </w:numPr>
      <w:suppressAutoHyphens/>
      <w:autoSpaceDE w:val="0"/>
      <w:autoSpaceDN w:val="0"/>
      <w:spacing w:before="240" w:after="120"/>
      <w:ind w:left="1023" w:hanging="461"/>
    </w:pPr>
    <w:rPr>
      <w:rFonts w:eastAsia="Times New Roman" w:cs="Arial"/>
      <w:sz w:val="22"/>
      <w:szCs w:val="22"/>
    </w:rPr>
  </w:style>
  <w:style w:type="paragraph" w:customStyle="1" w:styleId="SMWSub-Paragraph">
    <w:name w:val="SMW Sub-Paragraph"/>
    <w:basedOn w:val="Normal"/>
    <w:rsid w:val="004C10D0"/>
    <w:pPr>
      <w:numPr>
        <w:ilvl w:val="3"/>
        <w:numId w:val="25"/>
      </w:numPr>
      <w:tabs>
        <w:tab w:val="left" w:pos="864"/>
      </w:tabs>
      <w:suppressAutoHyphens/>
      <w:autoSpaceDE w:val="0"/>
      <w:autoSpaceDN w:val="0"/>
      <w:spacing w:before="240"/>
      <w:ind w:left="1468" w:hanging="446"/>
    </w:pPr>
    <w:rPr>
      <w:rFonts w:eastAsia="Times New Roman" w:cs="Times New Roman"/>
      <w:sz w:val="22"/>
      <w:szCs w:val="20"/>
    </w:rPr>
  </w:style>
  <w:style w:type="paragraph" w:customStyle="1" w:styleId="SMWCADDLevel5">
    <w:name w:val="SMW CADD Level 5"/>
    <w:next w:val="Normal"/>
    <w:rsid w:val="004C10D0"/>
    <w:pPr>
      <w:numPr>
        <w:ilvl w:val="4"/>
        <w:numId w:val="25"/>
      </w:numPr>
      <w:tabs>
        <w:tab w:val="left" w:pos="864"/>
        <w:tab w:val="left" w:pos="2016"/>
      </w:tabs>
      <w:spacing w:before="120" w:after="120"/>
      <w:outlineLvl w:val="4"/>
    </w:pPr>
    <w:rPr>
      <w:rFonts w:ascii="Arial" w:eastAsia="Times New Roman" w:hAnsi="Arial" w:cs="Times New Roman"/>
      <w:sz w:val="20"/>
      <w:szCs w:val="20"/>
    </w:rPr>
  </w:style>
  <w:style w:type="paragraph" w:customStyle="1" w:styleId="SMWGeneralText">
    <w:name w:val="SMW General Text"/>
    <w:basedOn w:val="Normal"/>
    <w:link w:val="SMWGeneralTextChar"/>
    <w:rsid w:val="004C10D0"/>
    <w:pPr>
      <w:spacing w:before="60" w:after="60"/>
    </w:pPr>
    <w:rPr>
      <w:rFonts w:ascii="Arial" w:eastAsia="Times New Roman" w:hAnsi="Arial" w:cs="Times New Roman"/>
      <w:sz w:val="20"/>
      <w:szCs w:val="20"/>
    </w:rPr>
  </w:style>
  <w:style w:type="character" w:customStyle="1" w:styleId="SMWGeneralTextChar">
    <w:name w:val="SMW General Text Char"/>
    <w:link w:val="SMWGeneralText"/>
    <w:rsid w:val="004C10D0"/>
    <w:rPr>
      <w:rFonts w:ascii="Arial" w:eastAsia="Times New Roman" w:hAnsi="Arial" w:cs="Times New Roman"/>
      <w:sz w:val="20"/>
      <w:szCs w:val="20"/>
    </w:rPr>
  </w:style>
  <w:style w:type="paragraph" w:customStyle="1" w:styleId="SMWCenteredTableText">
    <w:name w:val="SMW Centered Table Text"/>
    <w:basedOn w:val="SMWGeneralText"/>
    <w:rsid w:val="004C10D0"/>
    <w:pPr>
      <w:jc w:val="center"/>
    </w:pPr>
  </w:style>
  <w:style w:type="paragraph" w:customStyle="1" w:styleId="SMWCenteredTableBoldText">
    <w:name w:val="SMW Centered Table Bold Text"/>
    <w:basedOn w:val="Normal"/>
    <w:rsid w:val="004C10D0"/>
    <w:pPr>
      <w:spacing w:before="120" w:after="60"/>
      <w:jc w:val="center"/>
    </w:pPr>
    <w:rPr>
      <w:rFonts w:eastAsia="Times New Roman" w:cs="Times New Roman"/>
      <w:b/>
      <w:bCs/>
      <w:color w:val="6619A6"/>
      <w:sz w:val="22"/>
      <w:szCs w:val="20"/>
    </w:rPr>
  </w:style>
  <w:style w:type="paragraph" w:customStyle="1" w:styleId="LicenseText">
    <w:name w:val="License Text"/>
    <w:basedOn w:val="Normal"/>
    <w:rsid w:val="004C10D0"/>
    <w:pPr>
      <w:spacing w:after="90"/>
      <w:ind w:left="1800" w:right="360"/>
    </w:pPr>
    <w:rPr>
      <w:rFonts w:ascii="Arial" w:eastAsia="Times New Roman" w:hAnsi="Arial" w:cs="Times New Roman"/>
      <w:i/>
      <w:iCs/>
      <w:snapToGrid w:val="0"/>
      <w:sz w:val="22"/>
      <w:szCs w:val="20"/>
    </w:rPr>
  </w:style>
  <w:style w:type="paragraph" w:customStyle="1" w:styleId="Style1">
    <w:name w:val="Style1"/>
    <w:basedOn w:val="Section-Sub3"/>
    <w:qFormat/>
    <w:rsid w:val="004C10D0"/>
  </w:style>
  <w:style w:type="paragraph" w:customStyle="1" w:styleId="SUT">
    <w:name w:val="SUT"/>
    <w:basedOn w:val="Normal"/>
    <w:next w:val="PR1"/>
    <w:rsid w:val="004C10D0"/>
    <w:pPr>
      <w:suppressAutoHyphens/>
      <w:spacing w:before="240"/>
      <w:jc w:val="both"/>
      <w:outlineLvl w:val="0"/>
    </w:pPr>
    <w:rPr>
      <w:rFonts w:ascii="Times New Roman" w:eastAsia="Times New Roman" w:hAnsi="Times New Roman" w:cs="Times New Roman"/>
      <w:sz w:val="22"/>
      <w:szCs w:val="20"/>
    </w:rPr>
  </w:style>
  <w:style w:type="paragraph" w:customStyle="1" w:styleId="DST">
    <w:name w:val="DST"/>
    <w:basedOn w:val="Normal"/>
    <w:next w:val="PR1"/>
    <w:rsid w:val="004C10D0"/>
    <w:pPr>
      <w:suppressAutoHyphens/>
      <w:spacing w:before="240"/>
      <w:jc w:val="both"/>
      <w:outlineLvl w:val="0"/>
    </w:pPr>
    <w:rPr>
      <w:rFonts w:ascii="Times New Roman" w:eastAsia="Times New Roman" w:hAnsi="Times New Roman" w:cs="Times New Roman"/>
      <w:sz w:val="22"/>
      <w:szCs w:val="20"/>
    </w:rPr>
  </w:style>
  <w:style w:type="character" w:customStyle="1" w:styleId="PR1Char">
    <w:name w:val="PR1 Char"/>
    <w:link w:val="PR1"/>
    <w:rsid w:val="004C10D0"/>
    <w:rPr>
      <w:rFonts w:ascii="Times New Roman" w:eastAsia="Times New Roman" w:hAnsi="Times New Roman" w:cs="Times New Roman"/>
      <w:sz w:val="22"/>
      <w:szCs w:val="20"/>
      <w:lang w:eastAsia="zh-CN"/>
    </w:rPr>
  </w:style>
  <w:style w:type="character" w:customStyle="1" w:styleId="PR2Char">
    <w:name w:val="PR2 Char"/>
    <w:link w:val="PR2"/>
    <w:rsid w:val="004C10D0"/>
    <w:rPr>
      <w:rFonts w:ascii="Times New Roman" w:eastAsia="Times New Roman" w:hAnsi="Times New Roman" w:cs="Times New Roman"/>
      <w:sz w:val="22"/>
      <w:szCs w:val="20"/>
      <w:lang w:eastAsia="zh-CN"/>
    </w:rPr>
  </w:style>
  <w:style w:type="paragraph" w:styleId="Subtitle">
    <w:name w:val="Subtitle"/>
    <w:basedOn w:val="Normal"/>
    <w:next w:val="Normal"/>
    <w:link w:val="SubtitleChar"/>
    <w:rsid w:val="00946F80"/>
    <w:pPr>
      <w:keepNext/>
      <w:keepLines/>
      <w:spacing w:after="200" w:line="276" w:lineRule="auto"/>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rsid w:val="00946F80"/>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2082">
      <w:bodyDiv w:val="1"/>
      <w:marLeft w:val="0"/>
      <w:marRight w:val="0"/>
      <w:marTop w:val="0"/>
      <w:marBottom w:val="0"/>
      <w:divBdr>
        <w:top w:val="none" w:sz="0" w:space="0" w:color="auto"/>
        <w:left w:val="none" w:sz="0" w:space="0" w:color="auto"/>
        <w:bottom w:val="none" w:sz="0" w:space="0" w:color="auto"/>
        <w:right w:val="none" w:sz="0" w:space="0" w:color="auto"/>
      </w:divBdr>
    </w:div>
    <w:div w:id="105274877">
      <w:bodyDiv w:val="1"/>
      <w:marLeft w:val="0"/>
      <w:marRight w:val="0"/>
      <w:marTop w:val="0"/>
      <w:marBottom w:val="0"/>
      <w:divBdr>
        <w:top w:val="none" w:sz="0" w:space="0" w:color="auto"/>
        <w:left w:val="none" w:sz="0" w:space="0" w:color="auto"/>
        <w:bottom w:val="none" w:sz="0" w:space="0" w:color="auto"/>
        <w:right w:val="none" w:sz="0" w:space="0" w:color="auto"/>
      </w:divBdr>
    </w:div>
    <w:div w:id="197469104">
      <w:bodyDiv w:val="1"/>
      <w:marLeft w:val="0"/>
      <w:marRight w:val="0"/>
      <w:marTop w:val="0"/>
      <w:marBottom w:val="0"/>
      <w:divBdr>
        <w:top w:val="none" w:sz="0" w:space="0" w:color="auto"/>
        <w:left w:val="none" w:sz="0" w:space="0" w:color="auto"/>
        <w:bottom w:val="none" w:sz="0" w:space="0" w:color="auto"/>
        <w:right w:val="none" w:sz="0" w:space="0" w:color="auto"/>
      </w:divBdr>
    </w:div>
    <w:div w:id="347372164">
      <w:bodyDiv w:val="1"/>
      <w:marLeft w:val="0"/>
      <w:marRight w:val="0"/>
      <w:marTop w:val="0"/>
      <w:marBottom w:val="0"/>
      <w:divBdr>
        <w:top w:val="none" w:sz="0" w:space="0" w:color="auto"/>
        <w:left w:val="none" w:sz="0" w:space="0" w:color="auto"/>
        <w:bottom w:val="none" w:sz="0" w:space="0" w:color="auto"/>
        <w:right w:val="none" w:sz="0" w:space="0" w:color="auto"/>
      </w:divBdr>
    </w:div>
    <w:div w:id="349725670">
      <w:bodyDiv w:val="1"/>
      <w:marLeft w:val="0"/>
      <w:marRight w:val="0"/>
      <w:marTop w:val="0"/>
      <w:marBottom w:val="0"/>
      <w:divBdr>
        <w:top w:val="none" w:sz="0" w:space="0" w:color="auto"/>
        <w:left w:val="none" w:sz="0" w:space="0" w:color="auto"/>
        <w:bottom w:val="none" w:sz="0" w:space="0" w:color="auto"/>
        <w:right w:val="none" w:sz="0" w:space="0" w:color="auto"/>
      </w:divBdr>
    </w:div>
    <w:div w:id="356152251">
      <w:bodyDiv w:val="1"/>
      <w:marLeft w:val="0"/>
      <w:marRight w:val="0"/>
      <w:marTop w:val="0"/>
      <w:marBottom w:val="0"/>
      <w:divBdr>
        <w:top w:val="none" w:sz="0" w:space="0" w:color="auto"/>
        <w:left w:val="none" w:sz="0" w:space="0" w:color="auto"/>
        <w:bottom w:val="none" w:sz="0" w:space="0" w:color="auto"/>
        <w:right w:val="none" w:sz="0" w:space="0" w:color="auto"/>
      </w:divBdr>
    </w:div>
    <w:div w:id="431778855">
      <w:bodyDiv w:val="1"/>
      <w:marLeft w:val="0"/>
      <w:marRight w:val="0"/>
      <w:marTop w:val="0"/>
      <w:marBottom w:val="0"/>
      <w:divBdr>
        <w:top w:val="none" w:sz="0" w:space="0" w:color="auto"/>
        <w:left w:val="none" w:sz="0" w:space="0" w:color="auto"/>
        <w:bottom w:val="none" w:sz="0" w:space="0" w:color="auto"/>
        <w:right w:val="none" w:sz="0" w:space="0" w:color="auto"/>
      </w:divBdr>
    </w:div>
    <w:div w:id="508179868">
      <w:bodyDiv w:val="1"/>
      <w:marLeft w:val="0"/>
      <w:marRight w:val="0"/>
      <w:marTop w:val="0"/>
      <w:marBottom w:val="0"/>
      <w:divBdr>
        <w:top w:val="none" w:sz="0" w:space="0" w:color="auto"/>
        <w:left w:val="none" w:sz="0" w:space="0" w:color="auto"/>
        <w:bottom w:val="none" w:sz="0" w:space="0" w:color="auto"/>
        <w:right w:val="none" w:sz="0" w:space="0" w:color="auto"/>
      </w:divBdr>
    </w:div>
    <w:div w:id="614143589">
      <w:bodyDiv w:val="1"/>
      <w:marLeft w:val="0"/>
      <w:marRight w:val="0"/>
      <w:marTop w:val="0"/>
      <w:marBottom w:val="0"/>
      <w:divBdr>
        <w:top w:val="none" w:sz="0" w:space="0" w:color="auto"/>
        <w:left w:val="none" w:sz="0" w:space="0" w:color="auto"/>
        <w:bottom w:val="none" w:sz="0" w:space="0" w:color="auto"/>
        <w:right w:val="none" w:sz="0" w:space="0" w:color="auto"/>
      </w:divBdr>
    </w:div>
    <w:div w:id="686910565">
      <w:bodyDiv w:val="1"/>
      <w:marLeft w:val="0"/>
      <w:marRight w:val="0"/>
      <w:marTop w:val="0"/>
      <w:marBottom w:val="0"/>
      <w:divBdr>
        <w:top w:val="none" w:sz="0" w:space="0" w:color="auto"/>
        <w:left w:val="none" w:sz="0" w:space="0" w:color="auto"/>
        <w:bottom w:val="none" w:sz="0" w:space="0" w:color="auto"/>
        <w:right w:val="none" w:sz="0" w:space="0" w:color="auto"/>
      </w:divBdr>
    </w:div>
    <w:div w:id="763108807">
      <w:bodyDiv w:val="1"/>
      <w:marLeft w:val="0"/>
      <w:marRight w:val="0"/>
      <w:marTop w:val="0"/>
      <w:marBottom w:val="0"/>
      <w:divBdr>
        <w:top w:val="none" w:sz="0" w:space="0" w:color="auto"/>
        <w:left w:val="none" w:sz="0" w:space="0" w:color="auto"/>
        <w:bottom w:val="none" w:sz="0" w:space="0" w:color="auto"/>
        <w:right w:val="none" w:sz="0" w:space="0" w:color="auto"/>
      </w:divBdr>
      <w:divsChild>
        <w:div w:id="538200681">
          <w:marLeft w:val="0"/>
          <w:marRight w:val="0"/>
          <w:marTop w:val="0"/>
          <w:marBottom w:val="0"/>
          <w:divBdr>
            <w:top w:val="none" w:sz="0" w:space="0" w:color="auto"/>
            <w:left w:val="none" w:sz="0" w:space="0" w:color="auto"/>
            <w:bottom w:val="none" w:sz="0" w:space="0" w:color="auto"/>
            <w:right w:val="none" w:sz="0" w:space="0" w:color="auto"/>
          </w:divBdr>
          <w:divsChild>
            <w:div w:id="9801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7561">
      <w:bodyDiv w:val="1"/>
      <w:marLeft w:val="0"/>
      <w:marRight w:val="0"/>
      <w:marTop w:val="0"/>
      <w:marBottom w:val="0"/>
      <w:divBdr>
        <w:top w:val="none" w:sz="0" w:space="0" w:color="auto"/>
        <w:left w:val="none" w:sz="0" w:space="0" w:color="auto"/>
        <w:bottom w:val="none" w:sz="0" w:space="0" w:color="auto"/>
        <w:right w:val="none" w:sz="0" w:space="0" w:color="auto"/>
      </w:divBdr>
    </w:div>
    <w:div w:id="967517272">
      <w:bodyDiv w:val="1"/>
      <w:marLeft w:val="0"/>
      <w:marRight w:val="0"/>
      <w:marTop w:val="0"/>
      <w:marBottom w:val="0"/>
      <w:divBdr>
        <w:top w:val="none" w:sz="0" w:space="0" w:color="auto"/>
        <w:left w:val="none" w:sz="0" w:space="0" w:color="auto"/>
        <w:bottom w:val="none" w:sz="0" w:space="0" w:color="auto"/>
        <w:right w:val="none" w:sz="0" w:space="0" w:color="auto"/>
      </w:divBdr>
    </w:div>
    <w:div w:id="1227453149">
      <w:bodyDiv w:val="1"/>
      <w:marLeft w:val="0"/>
      <w:marRight w:val="0"/>
      <w:marTop w:val="0"/>
      <w:marBottom w:val="0"/>
      <w:divBdr>
        <w:top w:val="none" w:sz="0" w:space="0" w:color="auto"/>
        <w:left w:val="none" w:sz="0" w:space="0" w:color="auto"/>
        <w:bottom w:val="none" w:sz="0" w:space="0" w:color="auto"/>
        <w:right w:val="none" w:sz="0" w:space="0" w:color="auto"/>
      </w:divBdr>
      <w:divsChild>
        <w:div w:id="280768182">
          <w:marLeft w:val="720"/>
          <w:marRight w:val="0"/>
          <w:marTop w:val="0"/>
          <w:marBottom w:val="0"/>
          <w:divBdr>
            <w:top w:val="none" w:sz="0" w:space="0" w:color="auto"/>
            <w:left w:val="none" w:sz="0" w:space="0" w:color="auto"/>
            <w:bottom w:val="none" w:sz="0" w:space="0" w:color="auto"/>
            <w:right w:val="none" w:sz="0" w:space="0" w:color="auto"/>
          </w:divBdr>
        </w:div>
        <w:div w:id="603340697">
          <w:marLeft w:val="720"/>
          <w:marRight w:val="0"/>
          <w:marTop w:val="0"/>
          <w:marBottom w:val="0"/>
          <w:divBdr>
            <w:top w:val="none" w:sz="0" w:space="0" w:color="auto"/>
            <w:left w:val="none" w:sz="0" w:space="0" w:color="auto"/>
            <w:bottom w:val="none" w:sz="0" w:space="0" w:color="auto"/>
            <w:right w:val="none" w:sz="0" w:space="0" w:color="auto"/>
          </w:divBdr>
        </w:div>
        <w:div w:id="1926567909">
          <w:marLeft w:val="720"/>
          <w:marRight w:val="0"/>
          <w:marTop w:val="0"/>
          <w:marBottom w:val="0"/>
          <w:divBdr>
            <w:top w:val="none" w:sz="0" w:space="0" w:color="auto"/>
            <w:left w:val="none" w:sz="0" w:space="0" w:color="auto"/>
            <w:bottom w:val="none" w:sz="0" w:space="0" w:color="auto"/>
            <w:right w:val="none" w:sz="0" w:space="0" w:color="auto"/>
          </w:divBdr>
        </w:div>
        <w:div w:id="1205218252">
          <w:marLeft w:val="720"/>
          <w:marRight w:val="0"/>
          <w:marTop w:val="0"/>
          <w:marBottom w:val="0"/>
          <w:divBdr>
            <w:top w:val="none" w:sz="0" w:space="0" w:color="auto"/>
            <w:left w:val="none" w:sz="0" w:space="0" w:color="auto"/>
            <w:bottom w:val="none" w:sz="0" w:space="0" w:color="auto"/>
            <w:right w:val="none" w:sz="0" w:space="0" w:color="auto"/>
          </w:divBdr>
        </w:div>
      </w:divsChild>
    </w:div>
    <w:div w:id="1342395040">
      <w:bodyDiv w:val="1"/>
      <w:marLeft w:val="0"/>
      <w:marRight w:val="0"/>
      <w:marTop w:val="0"/>
      <w:marBottom w:val="0"/>
      <w:divBdr>
        <w:top w:val="none" w:sz="0" w:space="0" w:color="auto"/>
        <w:left w:val="none" w:sz="0" w:space="0" w:color="auto"/>
        <w:bottom w:val="none" w:sz="0" w:space="0" w:color="auto"/>
        <w:right w:val="none" w:sz="0" w:space="0" w:color="auto"/>
      </w:divBdr>
    </w:div>
    <w:div w:id="1401051677">
      <w:bodyDiv w:val="1"/>
      <w:marLeft w:val="0"/>
      <w:marRight w:val="0"/>
      <w:marTop w:val="0"/>
      <w:marBottom w:val="0"/>
      <w:divBdr>
        <w:top w:val="none" w:sz="0" w:space="0" w:color="auto"/>
        <w:left w:val="none" w:sz="0" w:space="0" w:color="auto"/>
        <w:bottom w:val="none" w:sz="0" w:space="0" w:color="auto"/>
        <w:right w:val="none" w:sz="0" w:space="0" w:color="auto"/>
      </w:divBdr>
    </w:div>
    <w:div w:id="1615281529">
      <w:bodyDiv w:val="1"/>
      <w:marLeft w:val="0"/>
      <w:marRight w:val="0"/>
      <w:marTop w:val="0"/>
      <w:marBottom w:val="0"/>
      <w:divBdr>
        <w:top w:val="none" w:sz="0" w:space="0" w:color="auto"/>
        <w:left w:val="none" w:sz="0" w:space="0" w:color="auto"/>
        <w:bottom w:val="none" w:sz="0" w:space="0" w:color="auto"/>
        <w:right w:val="none" w:sz="0" w:space="0" w:color="auto"/>
      </w:divBdr>
    </w:div>
    <w:div w:id="1750155619">
      <w:bodyDiv w:val="1"/>
      <w:marLeft w:val="0"/>
      <w:marRight w:val="0"/>
      <w:marTop w:val="0"/>
      <w:marBottom w:val="0"/>
      <w:divBdr>
        <w:top w:val="none" w:sz="0" w:space="0" w:color="auto"/>
        <w:left w:val="none" w:sz="0" w:space="0" w:color="auto"/>
        <w:bottom w:val="none" w:sz="0" w:space="0" w:color="auto"/>
        <w:right w:val="none" w:sz="0" w:space="0" w:color="auto"/>
      </w:divBdr>
    </w:div>
    <w:div w:id="1923101822">
      <w:bodyDiv w:val="1"/>
      <w:marLeft w:val="0"/>
      <w:marRight w:val="0"/>
      <w:marTop w:val="0"/>
      <w:marBottom w:val="0"/>
      <w:divBdr>
        <w:top w:val="none" w:sz="0" w:space="0" w:color="auto"/>
        <w:left w:val="none" w:sz="0" w:space="0" w:color="auto"/>
        <w:bottom w:val="none" w:sz="0" w:space="0" w:color="auto"/>
        <w:right w:val="none" w:sz="0" w:space="0" w:color="auto"/>
      </w:divBdr>
    </w:div>
    <w:div w:id="2100715216">
      <w:bodyDiv w:val="1"/>
      <w:marLeft w:val="0"/>
      <w:marRight w:val="0"/>
      <w:marTop w:val="0"/>
      <w:marBottom w:val="0"/>
      <w:divBdr>
        <w:top w:val="none" w:sz="0" w:space="0" w:color="auto"/>
        <w:left w:val="none" w:sz="0" w:space="0" w:color="auto"/>
        <w:bottom w:val="none" w:sz="0" w:space="0" w:color="auto"/>
        <w:right w:val="none" w:sz="0" w:space="0" w:color="auto"/>
      </w:divBdr>
    </w:div>
    <w:div w:id="2125805623">
      <w:bodyDiv w:val="1"/>
      <w:marLeft w:val="0"/>
      <w:marRight w:val="0"/>
      <w:marTop w:val="0"/>
      <w:marBottom w:val="0"/>
      <w:divBdr>
        <w:top w:val="none" w:sz="0" w:space="0" w:color="auto"/>
        <w:left w:val="none" w:sz="0" w:space="0" w:color="auto"/>
        <w:bottom w:val="none" w:sz="0" w:space="0" w:color="auto"/>
        <w:right w:val="none" w:sz="0" w:space="0" w:color="auto"/>
      </w:divBdr>
      <w:divsChild>
        <w:div w:id="1959876169">
          <w:marLeft w:val="0"/>
          <w:marRight w:val="0"/>
          <w:marTop w:val="0"/>
          <w:marBottom w:val="0"/>
          <w:divBdr>
            <w:top w:val="none" w:sz="0" w:space="0" w:color="auto"/>
            <w:left w:val="none" w:sz="0" w:space="0" w:color="auto"/>
            <w:bottom w:val="none" w:sz="0" w:space="0" w:color="auto"/>
            <w:right w:val="none" w:sz="0" w:space="0" w:color="auto"/>
          </w:divBdr>
        </w:div>
        <w:div w:id="462043954">
          <w:marLeft w:val="0"/>
          <w:marRight w:val="0"/>
          <w:marTop w:val="0"/>
          <w:marBottom w:val="0"/>
          <w:divBdr>
            <w:top w:val="none" w:sz="0" w:space="0" w:color="auto"/>
            <w:left w:val="none" w:sz="0" w:space="0" w:color="auto"/>
            <w:bottom w:val="none" w:sz="0" w:space="0" w:color="auto"/>
            <w:right w:val="none" w:sz="0" w:space="0" w:color="auto"/>
          </w:divBdr>
          <w:divsChild>
            <w:div w:id="1333678548">
              <w:marLeft w:val="0"/>
              <w:marRight w:val="0"/>
              <w:marTop w:val="0"/>
              <w:marBottom w:val="0"/>
              <w:divBdr>
                <w:top w:val="none" w:sz="0" w:space="0" w:color="auto"/>
                <w:left w:val="none" w:sz="0" w:space="0" w:color="auto"/>
                <w:bottom w:val="none" w:sz="0" w:space="0" w:color="auto"/>
                <w:right w:val="none" w:sz="0" w:space="0" w:color="auto"/>
              </w:divBdr>
            </w:div>
            <w:div w:id="15979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TSourcing@nyumc.org"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TSourcing@nyum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TSourcing@nyumc.org" TargetMode="External"/><Relationship Id="rId5" Type="http://schemas.microsoft.com/office/2007/relationships/stylesWithEffects" Target="stylesWithEffects.xml"/><Relationship Id="rId15" Type="http://schemas.openxmlformats.org/officeDocument/2006/relationships/hyperlink" Target="http://www.usgbc.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TSourcing@n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FAE4-195F-4415-96B0-D2A84499082C}">
  <ds:schemaRefs>
    <ds:schemaRef ds:uri="http://schemas.openxmlformats.org/officeDocument/2006/bibliography"/>
  </ds:schemaRefs>
</ds:datastoreItem>
</file>

<file path=customXml/itemProps2.xml><?xml version="1.0" encoding="utf-8"?>
<ds:datastoreItem xmlns:ds="http://schemas.openxmlformats.org/officeDocument/2006/customXml" ds:itemID="{3D3A245B-0F38-479B-B4CF-DB81B8D4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13408</Words>
  <Characters>76426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89655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Morgan</dc:creator>
  <cp:lastModifiedBy>Admin</cp:lastModifiedBy>
  <cp:revision>2</cp:revision>
  <cp:lastPrinted>2016-10-26T18:05:00Z</cp:lastPrinted>
  <dcterms:created xsi:type="dcterms:W3CDTF">2016-11-30T19:40:00Z</dcterms:created>
  <dcterms:modified xsi:type="dcterms:W3CDTF">2016-11-30T19:40:00Z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#40081432_v1</vt:lpwstr>
  </property>
</Properties>
</file>